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 w:cs="Times New Roman"/>
          <w:b w:val="0"/>
          <w:bCs/>
          <w:sz w:val="36"/>
          <w:szCs w:val="36"/>
          <w:lang w:val="ru-RU"/>
        </w:rPr>
      </w:pPr>
      <w:r>
        <w:rPr>
          <w:rFonts w:hint="default"/>
          <w:b/>
          <w:sz w:val="36"/>
          <w:szCs w:val="36"/>
          <w:lang w:val="ru-RU"/>
        </w:rPr>
        <w:t xml:space="preserve"> 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/>
          <w:sz w:val="36"/>
          <w:szCs w:val="36"/>
          <w:lang w:val="ru-RU"/>
        </w:rPr>
        <w:t>ПРОЕКТ</w:t>
      </w:r>
    </w:p>
    <w:p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2660650</wp:posOffset>
            </wp:positionH>
            <wp:positionV relativeFrom="line">
              <wp:posOffset>90805</wp:posOffset>
            </wp:positionV>
            <wp:extent cx="512445" cy="643890"/>
            <wp:effectExtent l="0" t="0" r="1905" b="381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b/>
          <w:sz w:val="36"/>
          <w:szCs w:val="3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администрации Шаумянского сельского поселения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Туапсинского района</w:t>
      </w:r>
    </w:p>
    <w:p>
      <w:pPr>
        <w:tabs>
          <w:tab w:val="left" w:pos="17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none"/>
          <w:lang w:val="ru-RU"/>
        </w:rPr>
        <w:t>______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с.Шаумян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Туапсинского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малого и среднего предпринимательства,  в 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Туапсинского</w:t>
      </w:r>
      <w:r>
        <w:rPr>
          <w:rFonts w:ascii="Times New Roman" w:hAnsi="Times New Roman"/>
          <w:sz w:val="28"/>
          <w:szCs w:val="28"/>
        </w:rPr>
        <w:t xml:space="preserve"> района, п о с т а н о в л я ю: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Туапсинского</w:t>
      </w:r>
      <w:r>
        <w:rPr>
          <w:rFonts w:ascii="Times New Roman" w:hAnsi="Times New Roman"/>
          <w:sz w:val="28"/>
          <w:szCs w:val="28"/>
        </w:rPr>
        <w:t xml:space="preserve"> района (прилагается).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z w:val="28"/>
          <w:szCs w:val="28"/>
          <w:lang w:val="ru-RU"/>
        </w:rPr>
        <w:t>стить</w:t>
      </w:r>
      <w:r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Туапсинского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 сети Интернет шаумянское.рф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>
      <w:pPr>
        <w:spacing w:after="0" w:line="240" w:lineRule="auto"/>
        <w:jc w:val="both"/>
      </w:pPr>
      <w:r>
        <w:t xml:space="preserve"> 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Туапсинского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>.А.Кочканян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УТВЕРЖДЕН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Туапсинского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</w:t>
      </w:r>
      <w:r>
        <w:rPr>
          <w:rFonts w:hint="default" w:ascii="Times New Roman" w:hAnsi="Times New Roman"/>
          <w:sz w:val="28"/>
          <w:szCs w:val="28"/>
          <w:lang w:val="ru-RU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hint="default" w:ascii="Times New Roman" w:hAnsi="Times New Roman"/>
          <w:sz w:val="28"/>
          <w:szCs w:val="28"/>
          <w:lang w:val="ru-RU"/>
        </w:rPr>
        <w:t>_____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>Шаумянского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  <w:lang w:val="ru-RU"/>
        </w:rPr>
        <w:t>Туапсинского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/>
          <w:sz w:val="28"/>
          <w:szCs w:val="28"/>
        </w:rPr>
        <w:t xml:space="preserve"> (далее – Порядок) определяет цели, условия и процедуру создания на территории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Туапсинского района </w:t>
      </w:r>
      <w:r>
        <w:rPr>
          <w:rFonts w:ascii="Times New Roman" w:hAnsi="Times New Roman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Краснодарского края, правовыми актами органа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Туапсинского района.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Создание координационных или совещательных органов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Координационные или совещательные органы создаются при администрации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Туапсинского района </w:t>
      </w:r>
      <w:r>
        <w:rPr>
          <w:rFonts w:ascii="Times New Roman" w:hAnsi="Times New Roman"/>
          <w:sz w:val="28"/>
          <w:szCs w:val="28"/>
        </w:rPr>
        <w:t>(далее – Администрация).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обнародованию в установленном порядке, а также размещению на официальном </w:t>
      </w:r>
      <w:r>
        <w:rPr>
          <w:rFonts w:ascii="Times New Roman" w:hAnsi="Times New Roman"/>
          <w:sz w:val="28"/>
          <w:szCs w:val="28"/>
          <w:lang w:val="ru-RU"/>
        </w:rPr>
        <w:t>сайте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Туапсинского района.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создания координационных или совещательных органов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Координационные или совещательные органы создаются в целях: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/>
          <w:sz w:val="28"/>
          <w:szCs w:val="28"/>
        </w:rPr>
        <w:t>, регулирующих развитие малого и среднего предпринимательства;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Координационные или совещательные органы могут быть созданы по инициативе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Туапсинского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некоммерческой организации, выражающей </w:t>
      </w:r>
      <w:r>
        <w:rPr>
          <w:rFonts w:ascii="Times New Roman" w:hAnsi="Times New Roman"/>
          <w:sz w:val="28"/>
          <w:szCs w:val="28"/>
          <w:lang w:val="ru-RU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 создании координационного или совещательного органа в Администрацию.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учредительных документов или выписки из таких документов,  содержащие сведения о характере деятельности и организационно-правовой форме, заверенные руководителем юридического лица;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выписки из Единого государственного реестре юридических лиц, заверенную руководителем юридического лица, полученную не ранее чем за один месяц до даты обращения.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  их самостоятельно.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представленных документах неполной или недостаточной информации;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4.4.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Туапсинского района.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Председателем координационного или совещательного органа является глава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Туапсинского района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территориальному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планированию и землеустройству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администрации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Шаумянского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Туапсинского района                                                                                З.П.Петрова</w:t>
      </w:r>
    </w:p>
    <w:sectPr>
      <w:headerReference r:id="rId3" w:type="default"/>
      <w:headerReference r:id="rId4" w:type="even"/>
      <w:pgSz w:w="11906" w:h="16838"/>
      <w:pgMar w:top="942" w:right="567" w:bottom="1134" w:left="1701" w:header="720" w:footer="720" w:gutter="0"/>
      <w:cols w:space="720" w:num="1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4165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drawingGridHorizont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03DF"/>
    <w:rsid w:val="00007ADC"/>
    <w:rsid w:val="00052380"/>
    <w:rsid w:val="00095767"/>
    <w:rsid w:val="000A3EC3"/>
    <w:rsid w:val="000B667B"/>
    <w:rsid w:val="000C4871"/>
    <w:rsid w:val="000F3ED9"/>
    <w:rsid w:val="000F469A"/>
    <w:rsid w:val="001003DF"/>
    <w:rsid w:val="0012531C"/>
    <w:rsid w:val="001536B3"/>
    <w:rsid w:val="0017771E"/>
    <w:rsid w:val="00193308"/>
    <w:rsid w:val="002075CA"/>
    <w:rsid w:val="00236251"/>
    <w:rsid w:val="002627A1"/>
    <w:rsid w:val="00266A8C"/>
    <w:rsid w:val="0028067A"/>
    <w:rsid w:val="002A76B2"/>
    <w:rsid w:val="002C1844"/>
    <w:rsid w:val="002E31C5"/>
    <w:rsid w:val="002E717E"/>
    <w:rsid w:val="00303A3F"/>
    <w:rsid w:val="00321346"/>
    <w:rsid w:val="003357B8"/>
    <w:rsid w:val="00341E59"/>
    <w:rsid w:val="003447EF"/>
    <w:rsid w:val="0036180D"/>
    <w:rsid w:val="00397D96"/>
    <w:rsid w:val="004021FE"/>
    <w:rsid w:val="00406DC7"/>
    <w:rsid w:val="004078BA"/>
    <w:rsid w:val="00434FE4"/>
    <w:rsid w:val="00443B83"/>
    <w:rsid w:val="00461578"/>
    <w:rsid w:val="00476235"/>
    <w:rsid w:val="004B0A21"/>
    <w:rsid w:val="004B442C"/>
    <w:rsid w:val="004F0F29"/>
    <w:rsid w:val="00537894"/>
    <w:rsid w:val="0055089D"/>
    <w:rsid w:val="005641B5"/>
    <w:rsid w:val="005912F1"/>
    <w:rsid w:val="005939DB"/>
    <w:rsid w:val="005B10B2"/>
    <w:rsid w:val="005C54D5"/>
    <w:rsid w:val="005F2867"/>
    <w:rsid w:val="00607D37"/>
    <w:rsid w:val="00610A88"/>
    <w:rsid w:val="00625096"/>
    <w:rsid w:val="00626362"/>
    <w:rsid w:val="00666A7E"/>
    <w:rsid w:val="00685037"/>
    <w:rsid w:val="00687022"/>
    <w:rsid w:val="006A52F9"/>
    <w:rsid w:val="00785C49"/>
    <w:rsid w:val="007B2FFD"/>
    <w:rsid w:val="007E6CA6"/>
    <w:rsid w:val="00802E9B"/>
    <w:rsid w:val="00807E54"/>
    <w:rsid w:val="00832E6D"/>
    <w:rsid w:val="008511A1"/>
    <w:rsid w:val="008815F7"/>
    <w:rsid w:val="008B5064"/>
    <w:rsid w:val="008D6F1D"/>
    <w:rsid w:val="00907954"/>
    <w:rsid w:val="00977810"/>
    <w:rsid w:val="00980D7E"/>
    <w:rsid w:val="009A4BAD"/>
    <w:rsid w:val="009A6049"/>
    <w:rsid w:val="00A04888"/>
    <w:rsid w:val="00A32DA4"/>
    <w:rsid w:val="00A6066D"/>
    <w:rsid w:val="00A84605"/>
    <w:rsid w:val="00AD4C1D"/>
    <w:rsid w:val="00B0510F"/>
    <w:rsid w:val="00B100D0"/>
    <w:rsid w:val="00B22452"/>
    <w:rsid w:val="00B3267B"/>
    <w:rsid w:val="00B33008"/>
    <w:rsid w:val="00BC58F9"/>
    <w:rsid w:val="00BD4F41"/>
    <w:rsid w:val="00C0036F"/>
    <w:rsid w:val="00C47FF9"/>
    <w:rsid w:val="00C7607C"/>
    <w:rsid w:val="00CB1D82"/>
    <w:rsid w:val="00CC2392"/>
    <w:rsid w:val="00CC57FF"/>
    <w:rsid w:val="00CD5D87"/>
    <w:rsid w:val="00D46D6B"/>
    <w:rsid w:val="00D7326E"/>
    <w:rsid w:val="00D9692E"/>
    <w:rsid w:val="00DC63FE"/>
    <w:rsid w:val="00DF49EB"/>
    <w:rsid w:val="00E34D8B"/>
    <w:rsid w:val="00E52B76"/>
    <w:rsid w:val="00E671EE"/>
    <w:rsid w:val="00EC2D50"/>
    <w:rsid w:val="00F36997"/>
    <w:rsid w:val="00F528CE"/>
    <w:rsid w:val="00F6417F"/>
    <w:rsid w:val="00F74903"/>
    <w:rsid w:val="00F96F37"/>
    <w:rsid w:val="00FB2259"/>
    <w:rsid w:val="00FD130A"/>
    <w:rsid w:val="405403BF"/>
    <w:rsid w:val="59FC6C72"/>
    <w:rsid w:val="60322119"/>
    <w:rsid w:val="798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link w:val="11"/>
    <w:uiPriority w:val="0"/>
    <w:pPr>
      <w:spacing w:after="0" w:line="240" w:lineRule="auto"/>
      <w:jc w:val="right"/>
    </w:pPr>
    <w:rPr>
      <w:rFonts w:ascii="Times New Roman" w:hAnsi="Times New Roman"/>
      <w:color w:val="000000"/>
      <w:sz w:val="28"/>
      <w:szCs w:val="24"/>
      <w:lang w:eastAsia="ru-RU"/>
    </w:rPr>
  </w:style>
  <w:style w:type="paragraph" w:styleId="5">
    <w:name w:val="Title"/>
    <w:basedOn w:val="1"/>
    <w:link w:val="12"/>
    <w:qFormat/>
    <w:uiPriority w:val="9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8">
    <w:name w:val="page number"/>
    <w:basedOn w:val="7"/>
    <w:uiPriority w:val="0"/>
  </w:style>
  <w:style w:type="paragraph" w:customStyle="1" w:styleId="10">
    <w:name w:val="Абзац списка1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Знак"/>
    <w:basedOn w:val="7"/>
    <w:link w:val="4"/>
    <w:qFormat/>
    <w:uiPriority w:val="0"/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character" w:customStyle="1" w:styleId="12">
    <w:name w:val="Название Знак"/>
    <w:basedOn w:val="7"/>
    <w:link w:val="5"/>
    <w:uiPriority w:val="9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3">
    <w:name w:val="Верхний колонтитул Знак"/>
    <w:basedOn w:val="7"/>
    <w:link w:val="3"/>
    <w:qFormat/>
    <w:uiPriority w:val="99"/>
    <w:rPr>
      <w:rFonts w:ascii="Calibri" w:hAnsi="Calibri" w:eastAsia="Times New Roman" w:cs="Times New Roman"/>
    </w:rPr>
  </w:style>
  <w:style w:type="character" w:customStyle="1" w:styleId="14">
    <w:name w:val="Текст выноски Знак"/>
    <w:basedOn w:val="7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15">
    <w:name w:val="Нижний колонтитул Знак"/>
    <w:basedOn w:val="7"/>
    <w:link w:val="6"/>
    <w:semiHidden/>
    <w:qFormat/>
    <w:uiPriority w:val="99"/>
    <w:rPr>
      <w:rFonts w:ascii="Calibri" w:hAnsi="Calibri" w:eastAsia="Times New Roman" w:cs="Times New Roman"/>
    </w:rPr>
  </w:style>
  <w:style w:type="paragraph" w:styleId="16">
    <w:name w:val="No Spacing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BBE06-E2FD-474B-90BE-59B74AC2AD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1572</Words>
  <Characters>8966</Characters>
  <Lines>74</Lines>
  <Paragraphs>21</Paragraphs>
  <TotalTime>14</TotalTime>
  <ScaleCrop>false</ScaleCrop>
  <LinksUpToDate>false</LinksUpToDate>
  <CharactersWithSpaces>10517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2016-06-14T08:39:00Z</dcterms:created>
  <dc:creator>z</dc:creator>
  <cp:lastModifiedBy>user7</cp:lastModifiedBy>
  <cp:lastPrinted>2017-03-17T08:56:00Z</cp:lastPrinted>
  <dcterms:modified xsi:type="dcterms:W3CDTF">2019-07-17T09:24:22Z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