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3C" w:rsidRPr="00A82266" w:rsidRDefault="00A82266" w:rsidP="0021403C">
      <w:pPr>
        <w:pStyle w:val="a3"/>
        <w:rPr>
          <w:sz w:val="28"/>
        </w:rPr>
      </w:pPr>
      <w:r>
        <w:rPr>
          <w:noProof/>
          <w:sz w:val="20"/>
          <w:szCs w:val="20"/>
        </w:rPr>
        <w:drawing>
          <wp:inline distT="0" distB="0" distL="0" distR="0" wp14:anchorId="33A9B96E" wp14:editId="113B91FF">
            <wp:extent cx="457200" cy="5791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03C" w:rsidRDefault="0021403C" w:rsidP="0021403C">
      <w:pPr>
        <w:pStyle w:val="a3"/>
        <w:spacing w:line="360" w:lineRule="auto"/>
        <w:jc w:val="left"/>
        <w:rPr>
          <w:sz w:val="22"/>
          <w:szCs w:val="22"/>
        </w:rPr>
      </w:pPr>
    </w:p>
    <w:p w:rsidR="0021403C" w:rsidRPr="00D6561B" w:rsidRDefault="0021403C" w:rsidP="0021403C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</w:t>
      </w:r>
      <w:r w:rsidR="00A82266">
        <w:rPr>
          <w:rFonts w:ascii="Times New Roman" w:hAnsi="Times New Roman"/>
          <w:b/>
          <w:sz w:val="28"/>
          <w:szCs w:val="28"/>
        </w:rPr>
        <w:t>ШАУМЯНСКОГО</w:t>
      </w:r>
      <w:r w:rsidRPr="00D6561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1403C" w:rsidRPr="00D6561B" w:rsidRDefault="0021403C" w:rsidP="0021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21403C" w:rsidRDefault="0021403C" w:rsidP="0021403C">
      <w:pPr>
        <w:tabs>
          <w:tab w:val="left" w:pos="0"/>
        </w:tabs>
        <w:spacing w:after="0"/>
        <w:jc w:val="center"/>
        <w:rPr>
          <w:b/>
        </w:rPr>
      </w:pPr>
    </w:p>
    <w:p w:rsidR="0021403C" w:rsidRPr="0056149B" w:rsidRDefault="0021403C" w:rsidP="002140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21403C" w:rsidRPr="00495B8E" w:rsidRDefault="0021403C" w:rsidP="0021403C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21403C" w:rsidRPr="00317AC7" w:rsidRDefault="0021403C" w:rsidP="0021403C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____________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______</w:t>
      </w:r>
    </w:p>
    <w:p w:rsidR="0021403C" w:rsidRPr="008337A3" w:rsidRDefault="0021403C" w:rsidP="0021403C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21403C" w:rsidRPr="00A82266" w:rsidRDefault="00A82266" w:rsidP="00A8226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 Шаумян</w:t>
      </w:r>
    </w:p>
    <w:p w:rsidR="0021403C" w:rsidRDefault="0021403C" w:rsidP="0021403C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03C" w:rsidRDefault="0021403C" w:rsidP="0021403C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B4" w:rsidRDefault="0021403C" w:rsidP="0021403C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</w:t>
      </w:r>
      <w:r w:rsidR="0049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 и</w:t>
      </w:r>
      <w:r w:rsidR="0049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(или)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способов разведения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костров, использовани</w:t>
      </w:r>
      <w:r w:rsidR="0049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огня</w:t>
      </w:r>
      <w:r w:rsidR="00493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приготовления пищи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21403C" w:rsidRPr="0021403C" w:rsidRDefault="004931B4" w:rsidP="0021403C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сжигания мусора,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травы, 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иных отходов, материалов 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A8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Шаумянского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Туапсинского района</w:t>
      </w:r>
    </w:p>
    <w:p w:rsidR="0021403C" w:rsidRPr="0021403C" w:rsidRDefault="0021403C" w:rsidP="0021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03C" w:rsidRPr="0021403C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16 сентября 2020 г.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 w:rsidR="00A8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Шаумянского</w:t>
      </w:r>
      <w:r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21403C" w:rsidRPr="0021403C" w:rsidRDefault="0021403C" w:rsidP="00493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931B4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разведения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костров, использовани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огня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приготовления пищи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сжигания мусора, 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травы, 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листвы 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отходов, материалов </w:t>
      </w:r>
      <w:r w:rsidR="004931B4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A8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Шаумянского</w:t>
      </w:r>
      <w:r w:rsidR="004931B4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4931B4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общего пользования населенных пунктов </w:t>
      </w:r>
      <w:r w:rsidR="00A822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допускается только в местах, установленных в приложении 2.</w:t>
      </w:r>
    </w:p>
    <w:p w:rsidR="0021403C" w:rsidRPr="0021403C" w:rsidRDefault="0021403C" w:rsidP="00493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</w:t>
      </w:r>
      <w:r w:rsidR="004931B4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2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4931B4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</w:t>
      </w:r>
      <w:r w:rsidR="003244F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FD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3833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833FD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разведения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костров, использовани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огня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приготовления пищи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сжигания мусора, 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травы, 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листвы 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отходов, материалов </w:t>
      </w:r>
      <w:r w:rsidR="003833FD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A8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Шаумянского</w:t>
      </w:r>
      <w:r w:rsidR="003833FD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1B4" w:rsidRPr="004931B4" w:rsidRDefault="0021403C" w:rsidP="004931B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B4" w:rsidRPr="004931B4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4931B4" w:rsidRPr="004931B4" w:rsidRDefault="00A82266" w:rsidP="004931B4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2 категории по </w:t>
      </w:r>
      <w:r w:rsidR="004931B4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вопросам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4931B4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(Деревягиной Л.А.</w:t>
      </w:r>
      <w:r w:rsidR="004931B4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аумянского</w:t>
      </w:r>
      <w:r w:rsidR="004931B4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="008A14E0">
        <w:t xml:space="preserve"> </w:t>
      </w:r>
      <w:r w:rsidR="008A14E0" w:rsidRPr="008A14E0">
        <w:rPr>
          <w:rFonts w:ascii="Times New Roman" w:hAnsi="Times New Roman" w:cs="Times New Roman"/>
          <w:sz w:val="28"/>
          <w:szCs w:val="28"/>
        </w:rPr>
        <w:t>шаумянское.рф</w:t>
      </w:r>
      <w:r w:rsidR="004931B4" w:rsidRPr="008A1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03C" w:rsidRPr="004931B4" w:rsidRDefault="004931B4" w:rsidP="00493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21403C" w:rsidRPr="0021403C" w:rsidRDefault="004931B4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21403C" w:rsidRPr="0021403C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3C" w:rsidRPr="0021403C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03C" w:rsidRPr="0021403C" w:rsidRDefault="0021403C" w:rsidP="0021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03C" w:rsidRPr="00D6561B" w:rsidRDefault="00A82266" w:rsidP="0021403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21403C" w:rsidRPr="00D656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21403C" w:rsidRPr="00D6561B" w:rsidRDefault="00A82266" w:rsidP="0021403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</w:t>
      </w:r>
      <w:r w:rsidR="0021403C" w:rsidRPr="00D656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403C" w:rsidRPr="00D6561B" w:rsidRDefault="0021403C" w:rsidP="0021403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561B">
        <w:rPr>
          <w:rFonts w:ascii="Times New Roman" w:hAnsi="Times New Roman"/>
          <w:sz w:val="28"/>
          <w:szCs w:val="28"/>
        </w:rPr>
        <w:t>Туапсинского района</w:t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Pr="00D6561B">
        <w:rPr>
          <w:rFonts w:ascii="Times New Roman" w:hAnsi="Times New Roman"/>
          <w:sz w:val="28"/>
          <w:szCs w:val="28"/>
        </w:rPr>
        <w:tab/>
      </w:r>
      <w:r w:rsidR="00A82266">
        <w:rPr>
          <w:rFonts w:ascii="Times New Roman" w:hAnsi="Times New Roman"/>
          <w:sz w:val="28"/>
          <w:szCs w:val="28"/>
        </w:rPr>
        <w:t xml:space="preserve">      Т.А. Делигевурян</w:t>
      </w:r>
    </w:p>
    <w:p w:rsidR="004931B4" w:rsidRDefault="004931B4" w:rsidP="0021403C">
      <w:pPr>
        <w:pStyle w:val="6"/>
        <w:keepNext w:val="0"/>
        <w:widowControl w:val="0"/>
      </w:pPr>
    </w:p>
    <w:p w:rsidR="004931B4" w:rsidRDefault="004931B4" w:rsidP="0021403C">
      <w:pPr>
        <w:pStyle w:val="6"/>
        <w:keepNext w:val="0"/>
        <w:widowControl w:val="0"/>
      </w:pPr>
    </w:p>
    <w:p w:rsidR="004931B4" w:rsidRDefault="004931B4" w:rsidP="0021403C">
      <w:pPr>
        <w:pStyle w:val="6"/>
        <w:keepNext w:val="0"/>
        <w:widowControl w:val="0"/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A82266" w:rsidRDefault="00A82266" w:rsidP="004931B4">
      <w:pPr>
        <w:rPr>
          <w:lang w:eastAsia="ru-RU"/>
        </w:rPr>
      </w:pPr>
    </w:p>
    <w:p w:rsidR="00A82266" w:rsidRDefault="00A82266" w:rsidP="004931B4">
      <w:pPr>
        <w:rPr>
          <w:lang w:eastAsia="ru-RU"/>
        </w:rPr>
      </w:pPr>
    </w:p>
    <w:p w:rsidR="00A82266" w:rsidRDefault="00A82266" w:rsidP="004931B4">
      <w:pPr>
        <w:rPr>
          <w:lang w:eastAsia="ru-RU"/>
        </w:rPr>
      </w:pPr>
    </w:p>
    <w:p w:rsidR="004931B4" w:rsidRDefault="004931B4" w:rsidP="004931B4">
      <w:pPr>
        <w:rPr>
          <w:lang w:eastAsia="ru-RU"/>
        </w:rPr>
      </w:pPr>
    </w:p>
    <w:p w:rsidR="0021403C" w:rsidRPr="00F922F2" w:rsidRDefault="0021403C" w:rsidP="0021403C">
      <w:pPr>
        <w:pStyle w:val="6"/>
        <w:keepNext w:val="0"/>
        <w:widowControl w:val="0"/>
      </w:pPr>
      <w:r w:rsidRPr="00F922F2">
        <w:t>ЛИСТ  СОГЛАСОВАНИЯ</w:t>
      </w:r>
    </w:p>
    <w:p w:rsidR="0021403C" w:rsidRPr="00F922F2" w:rsidRDefault="0021403C" w:rsidP="0021403C">
      <w:pPr>
        <w:pStyle w:val="2"/>
        <w:keepNext w:val="0"/>
        <w:widowControl/>
        <w:autoSpaceDE/>
        <w:outlineLvl w:val="9"/>
        <w:rPr>
          <w:lang w:val="ru-RU"/>
        </w:rPr>
      </w:pPr>
      <w:r w:rsidRPr="00F922F2">
        <w:rPr>
          <w:lang w:val="ru-RU"/>
        </w:rPr>
        <w:t xml:space="preserve">проекта постановления администрации </w:t>
      </w:r>
      <w:r w:rsidR="00A82266">
        <w:rPr>
          <w:lang w:val="ru-RU"/>
        </w:rPr>
        <w:t>Шаумянского</w:t>
      </w:r>
      <w:r w:rsidRPr="00F922F2">
        <w:rPr>
          <w:lang w:val="ru-RU"/>
        </w:rPr>
        <w:t xml:space="preserve"> сельского поседения </w:t>
      </w:r>
    </w:p>
    <w:p w:rsidR="0021403C" w:rsidRPr="00F922F2" w:rsidRDefault="0021403C" w:rsidP="0021403C">
      <w:pPr>
        <w:pStyle w:val="2"/>
        <w:keepNext w:val="0"/>
        <w:widowControl/>
        <w:autoSpaceDE/>
        <w:outlineLvl w:val="9"/>
        <w:rPr>
          <w:lang w:val="ru-RU"/>
        </w:rPr>
      </w:pPr>
      <w:r w:rsidRPr="00F922F2">
        <w:rPr>
          <w:lang w:val="ru-RU"/>
        </w:rPr>
        <w:t xml:space="preserve">Туапсинского района </w:t>
      </w:r>
    </w:p>
    <w:p w:rsidR="0021403C" w:rsidRPr="00F922F2" w:rsidRDefault="0021403C" w:rsidP="0021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2F2">
        <w:rPr>
          <w:rFonts w:ascii="Times New Roman" w:hAnsi="Times New Roman"/>
          <w:sz w:val="28"/>
          <w:szCs w:val="28"/>
        </w:rPr>
        <w:t>от _________</w:t>
      </w:r>
      <w:r>
        <w:rPr>
          <w:rFonts w:ascii="Times New Roman" w:hAnsi="Times New Roman"/>
          <w:sz w:val="28"/>
          <w:szCs w:val="28"/>
        </w:rPr>
        <w:t>___</w:t>
      </w:r>
      <w:r w:rsidRPr="00F922F2">
        <w:rPr>
          <w:rFonts w:ascii="Times New Roman" w:hAnsi="Times New Roman"/>
          <w:sz w:val="28"/>
          <w:szCs w:val="28"/>
        </w:rPr>
        <w:t>________№ ______</w:t>
      </w:r>
    </w:p>
    <w:p w:rsidR="00020899" w:rsidRPr="00020899" w:rsidRDefault="0021403C" w:rsidP="00020899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899">
        <w:rPr>
          <w:rFonts w:ascii="Times New Roman" w:hAnsi="Times New Roman"/>
          <w:bCs/>
          <w:sz w:val="28"/>
          <w:szCs w:val="28"/>
        </w:rPr>
        <w:t>«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</w:t>
      </w:r>
      <w:r w:rsidR="00020899"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становлении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 и</w:t>
      </w:r>
      <w:r w:rsidR="00020899"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способов разведения</w:t>
      </w:r>
      <w:r w:rsidR="00020899"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костров, использовани</w:t>
      </w:r>
      <w:r w:rsidR="00020899"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огня</w:t>
      </w:r>
      <w:r w:rsidR="00020899"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приготовления пищи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21403C" w:rsidRPr="00020899" w:rsidRDefault="00020899" w:rsidP="00020899">
      <w:pPr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сжигания мусора, </w:t>
      </w:r>
      <w:r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травы, </w:t>
      </w:r>
      <w:r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листвы </w:t>
      </w:r>
      <w:r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отходов, материалов </w:t>
      </w:r>
      <w:r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A8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Шаумянского</w:t>
      </w:r>
      <w:r w:rsidRPr="0002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="0021403C" w:rsidRPr="00020899">
        <w:rPr>
          <w:rFonts w:ascii="Times New Roman" w:hAnsi="Times New Roman"/>
          <w:bCs/>
          <w:sz w:val="28"/>
          <w:szCs w:val="28"/>
        </w:rPr>
        <w:t>»</w:t>
      </w:r>
    </w:p>
    <w:p w:rsidR="0021403C" w:rsidRPr="00F922F2" w:rsidRDefault="0021403C" w:rsidP="002140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403C" w:rsidRPr="00F922F2" w:rsidRDefault="0021403C" w:rsidP="002140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627"/>
        <w:gridCol w:w="2642"/>
      </w:tblGrid>
      <w:tr w:rsidR="0021403C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F2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21403C" w:rsidRDefault="005B1B3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ВУС </w:t>
            </w:r>
            <w:r w:rsidR="0002089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82266"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="000208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020899" w:rsidRPr="00020899" w:rsidRDefault="00020899" w:rsidP="00D31A43">
            <w:pPr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03C" w:rsidRPr="00F922F2" w:rsidRDefault="0021403C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03C" w:rsidRPr="00F922F2" w:rsidRDefault="0021403C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403C" w:rsidRDefault="0021403C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403C" w:rsidRDefault="0021403C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403C" w:rsidRPr="00F922F2" w:rsidRDefault="005B1B39" w:rsidP="000208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Нубарян</w:t>
            </w:r>
          </w:p>
        </w:tc>
      </w:tr>
      <w:tr w:rsidR="0021403C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03C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2F2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3C" w:rsidRPr="00F922F2" w:rsidRDefault="0021403C" w:rsidP="00D31A4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0899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Default="005B1B3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организационным вопросам</w:t>
            </w:r>
            <w:r w:rsidR="0002089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A82266"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="000208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20899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Туапсинского района  </w:t>
            </w:r>
          </w:p>
          <w:p w:rsidR="00020899" w:rsidRPr="00F922F2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B39" w:rsidRDefault="005B1B3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1B39" w:rsidRDefault="005B1B3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1B39" w:rsidRDefault="005B1B3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Default="005B1B3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Р.Г. Анучкина</w:t>
            </w: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899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Default="005B1B3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 по </w:t>
            </w:r>
            <w:r w:rsidR="00020899" w:rsidRPr="00F922F2">
              <w:rPr>
                <w:rFonts w:ascii="Times New Roman" w:hAnsi="Times New Roman"/>
                <w:sz w:val="28"/>
                <w:szCs w:val="28"/>
              </w:rPr>
              <w:t xml:space="preserve">общим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вопросам </w:t>
            </w:r>
            <w:r w:rsidR="00020899" w:rsidRPr="00F922F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20899" w:rsidRPr="00F922F2" w:rsidRDefault="00A82266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="00020899" w:rsidRPr="00F922F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899" w:rsidRPr="00F922F2" w:rsidRDefault="005B1B3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 Деревягина</w:t>
            </w:r>
          </w:p>
        </w:tc>
      </w:tr>
      <w:tr w:rsidR="00020899" w:rsidRPr="00F922F2" w:rsidTr="00D31A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899" w:rsidRPr="00F922F2" w:rsidRDefault="00020899" w:rsidP="00D31A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03C" w:rsidRDefault="0021403C" w:rsidP="0021403C">
      <w:pPr>
        <w:spacing w:after="0" w:line="240" w:lineRule="auto"/>
        <w:ind w:left="5103"/>
        <w:rPr>
          <w:sz w:val="28"/>
          <w:szCs w:val="28"/>
        </w:rPr>
      </w:pPr>
    </w:p>
    <w:p w:rsidR="0021403C" w:rsidRDefault="0021403C" w:rsidP="0021403C">
      <w:pPr>
        <w:spacing w:after="0" w:line="240" w:lineRule="auto"/>
        <w:ind w:left="5103"/>
        <w:rPr>
          <w:sz w:val="28"/>
          <w:szCs w:val="28"/>
        </w:rPr>
      </w:pPr>
    </w:p>
    <w:p w:rsidR="0021403C" w:rsidRDefault="0021403C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020899" w:rsidRDefault="00020899" w:rsidP="0021403C">
      <w:pPr>
        <w:spacing w:after="0" w:line="240" w:lineRule="auto"/>
        <w:ind w:left="5103"/>
        <w:rPr>
          <w:sz w:val="28"/>
          <w:szCs w:val="28"/>
        </w:rPr>
      </w:pPr>
    </w:p>
    <w:p w:rsidR="00855EDA" w:rsidRDefault="00855EDA" w:rsidP="0021403C">
      <w:pPr>
        <w:spacing w:after="0" w:line="240" w:lineRule="auto"/>
        <w:ind w:left="5103"/>
        <w:rPr>
          <w:sz w:val="28"/>
          <w:szCs w:val="28"/>
        </w:rPr>
      </w:pP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F6EE5">
        <w:rPr>
          <w:rFonts w:ascii="Times New Roman" w:hAnsi="Times New Roman"/>
          <w:sz w:val="28"/>
          <w:szCs w:val="28"/>
        </w:rPr>
        <w:t xml:space="preserve">Приложение </w:t>
      </w:r>
      <w:r w:rsidR="00855EDA">
        <w:rPr>
          <w:rFonts w:ascii="Times New Roman" w:hAnsi="Times New Roman"/>
          <w:sz w:val="28"/>
          <w:szCs w:val="28"/>
        </w:rPr>
        <w:t xml:space="preserve"> 1</w:t>
      </w: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403C" w:rsidRPr="00CF6EE5" w:rsidRDefault="0021403C" w:rsidP="0021403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1403C" w:rsidRDefault="00A82266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</w:t>
      </w:r>
      <w:r w:rsidR="0021403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</w:p>
    <w:p w:rsidR="0021403C" w:rsidRPr="00730002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________</w:t>
      </w:r>
    </w:p>
    <w:p w:rsidR="0021403C" w:rsidRDefault="0021403C" w:rsidP="002140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403C" w:rsidRPr="0021403C" w:rsidRDefault="0021403C" w:rsidP="00214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899" w:rsidRDefault="00020899" w:rsidP="00020899">
      <w:pPr>
        <w:spacing w:after="0" w:line="240" w:lineRule="auto"/>
        <w:ind w:left="851" w:right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</w:p>
    <w:p w:rsidR="0021403C" w:rsidRDefault="00020899" w:rsidP="00020899">
      <w:pPr>
        <w:spacing w:after="0" w:line="240" w:lineRule="auto"/>
        <w:ind w:left="851" w:right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(или)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разведения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костров, использовани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огня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приготовления пищи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сжигания мусора, 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травы,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листвы 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иных отходов, материалов </w:t>
      </w: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A8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Шаумянского</w:t>
      </w:r>
      <w:r w:rsidRPr="0002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20899" w:rsidRPr="0021403C" w:rsidRDefault="00020899" w:rsidP="00020899">
      <w:pPr>
        <w:spacing w:after="0" w:line="240" w:lineRule="auto"/>
        <w:ind w:left="851" w:right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03C" w:rsidRPr="0021403C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020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Требования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899" w:rsidRPr="0049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разведения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костров, использовани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огня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приготовления пищи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сжигания мусора, 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травы,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листвы 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иных отходов, материалов </w:t>
      </w:r>
      <w:r w:rsidR="00020899" w:rsidRPr="0021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A8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Шаумянского</w:t>
      </w:r>
      <w:r w:rsidR="00020899" w:rsidRPr="0049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Туапсинского района</w:t>
      </w:r>
      <w:r w:rsidR="0002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14 Федерального закона 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ст. ст. 19, 30 Федерального закона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постановлением Правительства Российской Федерации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2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1479 «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 w:rsidR="000208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44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мер пожарной безопасности в границах населенных пунктов </w:t>
      </w:r>
      <w:r w:rsidR="00A822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района.</w:t>
      </w:r>
    </w:p>
    <w:p w:rsidR="0021403C" w:rsidRDefault="002140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землях общего пользования населенных пунктов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согласно перечню, содержащемуся в приложении 2 к настоящему постановлению</w:t>
      </w:r>
      <w:r w:rsidR="0044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следующих требований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03C" w:rsidRPr="0021403C" w:rsidRDefault="00447FDE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открытого огня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выполнено в виде котлована (ямы, рва) не менее чем 0,3 метра глубиной и не более 1 метра в диаметре или площадки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на ней металлической емкост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B1B39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бочка, 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мангал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емкостью, выполненн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03C" w:rsidRPr="0021403C" w:rsidRDefault="00447FDE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место использования открытого огня дол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не менее 50 метров от ближайш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объекта 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(здания, сооружения,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открытого склада, скирды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100 метров – от хвойного леса или отдельно растущих хвойных деревьев и молодняка,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 – от лиственного леса или отдельно растущих групп лиственных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FDE" w:rsidRDefault="00447FDE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ерритория вокруг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открытого огня должна быть очищена в радиусе 10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сухостойных деревьев,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травы, 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валежника, порубочных остатков, других горючих материалов и отделена противопожарн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минерализованн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шириной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,4 метра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FDE" w:rsidRDefault="00447FDE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47FDE" w:rsidRPr="0021403C" w:rsidRDefault="00447FDE" w:rsidP="0044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3833FD" w:rsidRDefault="003833FD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403C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открытого огня в металлической емкости, 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иных негорючих материалов, исключающих возможность распространения пламени и выпадения сгораемых материалов за пределы очага горения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минимально допустимые расстояния, предусмотренные подпунктами 2) и 3) пункта 2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3833FD" w:rsidRDefault="003833FD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25A3C" w:rsidRDefault="003833FD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использовании открытого огня и разведения костров для приготовлении пищи в специально несгораемых емкостях (например, мангалах, жаровнях) на </w:t>
      </w:r>
      <w:r w:rsidR="00A25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 населенных пунктов поселения, а также на садовых земельных участках, относящихся к землям сельскохозяйственного назначения, противопожарное расстояние от очага горения до зданий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481588" w:rsidRDefault="00A25A3C" w:rsidP="0021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горения до 3 метров. При этом минимально допустимый радиус зоны расчистки территории вокруг очага горения от сухостойных</w:t>
      </w:r>
      <w:r w:rsid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к </w:t>
      </w:r>
      <w:r w:rsidR="00481588" w:rsidRPr="00481588">
        <w:rPr>
          <w:rFonts w:ascii="Times New Roman" w:hAnsi="Times New Roman" w:cs="Times New Roman"/>
          <w:sz w:val="28"/>
          <w:szCs w:val="28"/>
        </w:rPr>
        <w:t>Порядку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="00481588">
        <w:rPr>
          <w:rFonts w:ascii="Times New Roman" w:hAnsi="Times New Roman" w:cs="Times New Roman"/>
          <w:sz w:val="28"/>
          <w:szCs w:val="28"/>
        </w:rPr>
        <w:t>, утвержденному постановлением</w:t>
      </w:r>
      <w:r w:rsidRP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588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481588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16</w:t>
      </w:r>
      <w:r w:rsid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481588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1479 «</w:t>
      </w:r>
      <w:r w:rsidR="00481588"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 w:rsidR="004815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1588" w:rsidRDefault="00481588" w:rsidP="0048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увеличении диаметра зоны очага горения должны быть выполнены требования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481588" w:rsidRDefault="00481588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течение всего периода использование открытого огня до прекращения процесса тления должен осуществляться контроль за распространением горения (тления) за пределы очаговой зоны.</w:t>
      </w:r>
    </w:p>
    <w:p w:rsidR="00A25A3C" w:rsidRPr="0073546C" w:rsidRDefault="00481588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Разведение костров, сжигание мусора, травы, листвы запрещается: </w:t>
      </w:r>
    </w:p>
    <w:p w:rsidR="00A25A3C" w:rsidRPr="0073546C" w:rsidRDefault="00A25A3C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торфяных почвах; </w:t>
      </w:r>
    </w:p>
    <w:p w:rsidR="00481588" w:rsidRPr="0073546C" w:rsidRDefault="00A25A3C" w:rsidP="00481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81588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кронами деревьев; </w:t>
      </w:r>
    </w:p>
    <w:p w:rsidR="00A25A3C" w:rsidRPr="0073546C" w:rsidRDefault="00481588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на соответствующей территории особого противопожарного режима; </w:t>
      </w:r>
    </w:p>
    <w:p w:rsidR="00A25A3C" w:rsidRPr="0073546C" w:rsidRDefault="00481588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:rsidR="00855EDA" w:rsidRDefault="00855EDA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кронами деревьев хвойных пород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A3C" w:rsidRPr="0073546C" w:rsidRDefault="00855EDA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емкости, стенки которой имеют огненный сквозной прогар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5A3C" w:rsidRPr="0073546C" w:rsidRDefault="00855EDA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скорос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ветра, превышающей значение 10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в секунду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A3C" w:rsidRPr="0073546C" w:rsidRDefault="00855EDA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разведения костров, использованием открытого огня, сжигания мусора, травы, листвы и иных отходов, материалов или изделий запрещается:</w:t>
      </w:r>
      <w:r w:rsidR="00A25A3C"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A3C" w:rsidRPr="0073546C" w:rsidRDefault="00A25A3C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</w:t>
      </w:r>
    </w:p>
    <w:p w:rsidR="00A25A3C" w:rsidRPr="0073546C" w:rsidRDefault="00A25A3C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оставлять место очага горения без присмотра до полного прекращения горения (тления); </w:t>
      </w:r>
    </w:p>
    <w:p w:rsidR="00A25A3C" w:rsidRPr="0073546C" w:rsidRDefault="00A25A3C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располагать легковоспламеняющиеся и горючие жидкости, а также горючие материалы вблизи очага горения; </w:t>
      </w:r>
    </w:p>
    <w:p w:rsidR="00A25A3C" w:rsidRPr="0073546C" w:rsidRDefault="00A25A3C" w:rsidP="00A25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 </w:t>
      </w:r>
    </w:p>
    <w:p w:rsidR="00855EDA" w:rsidRDefault="00855EDA" w:rsidP="0085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A" w:rsidRDefault="00855EDA" w:rsidP="0085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A" w:rsidRDefault="00855EDA" w:rsidP="0085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A" w:rsidRDefault="005B1B39" w:rsidP="00855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ВУС</w:t>
      </w:r>
      <w:r w:rsidR="00855EDA">
        <w:rPr>
          <w:rFonts w:ascii="Times New Roman" w:hAnsi="Times New Roman"/>
          <w:sz w:val="28"/>
          <w:szCs w:val="28"/>
        </w:rPr>
        <w:t xml:space="preserve"> </w:t>
      </w:r>
    </w:p>
    <w:p w:rsidR="00855EDA" w:rsidRDefault="00855EDA" w:rsidP="00855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82266">
        <w:rPr>
          <w:rFonts w:ascii="Times New Roman" w:hAnsi="Times New Roman"/>
          <w:sz w:val="28"/>
          <w:szCs w:val="28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1403C" w:rsidRPr="0021403C" w:rsidRDefault="00855EDA" w:rsidP="0085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поселения Туапсинского района                                                       </w:t>
      </w:r>
      <w:r w:rsidR="005B1B39">
        <w:rPr>
          <w:rFonts w:ascii="Times New Roman" w:hAnsi="Times New Roman"/>
          <w:sz w:val="28"/>
          <w:szCs w:val="28"/>
        </w:rPr>
        <w:t xml:space="preserve">  А.А. Нубарян</w:t>
      </w:r>
    </w:p>
    <w:p w:rsidR="00855EDA" w:rsidRPr="0021403C" w:rsidRDefault="0021403C" w:rsidP="0085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55EDA" w:rsidRDefault="00855EDA" w:rsidP="00214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A" w:rsidRDefault="005B1B39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855EDA">
        <w:rPr>
          <w:rFonts w:ascii="Times New Roman" w:hAnsi="Times New Roman"/>
          <w:sz w:val="28"/>
          <w:szCs w:val="28"/>
        </w:rPr>
        <w:t xml:space="preserve"> 2</w:t>
      </w:r>
    </w:p>
    <w:p w:rsidR="00855EDA" w:rsidRDefault="00855EDA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55EDA" w:rsidRPr="00CF6EE5" w:rsidRDefault="00855EDA" w:rsidP="00855ED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55EDA" w:rsidRDefault="00855EDA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55EDA" w:rsidRDefault="00A82266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</w:t>
      </w:r>
      <w:r w:rsidR="00855ED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5EDA" w:rsidRDefault="00855EDA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</w:p>
    <w:p w:rsidR="00855EDA" w:rsidRPr="00730002" w:rsidRDefault="00855EDA" w:rsidP="00855EDA">
      <w:pPr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________</w:t>
      </w:r>
    </w:p>
    <w:p w:rsidR="00855EDA" w:rsidRDefault="00855EDA" w:rsidP="0021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DA" w:rsidRDefault="00855EDA" w:rsidP="0021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DA" w:rsidRDefault="00855EDA" w:rsidP="0085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403C" w:rsidRDefault="00855EDA" w:rsidP="00855EDA">
      <w:pPr>
        <w:spacing w:after="0" w:line="240" w:lineRule="auto"/>
        <w:ind w:left="993" w:right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</w:t>
      </w:r>
      <w:r w:rsidRPr="0021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землях общего пользования населенных пунктов </w:t>
      </w:r>
      <w:r w:rsidR="00A8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Шаумянского</w:t>
      </w:r>
      <w:r w:rsidRPr="0085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Туапсинского района</w:t>
      </w:r>
      <w:r w:rsidRPr="0021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</w:r>
      <w:r w:rsidR="0021403C" w:rsidRPr="0021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5EDA" w:rsidRPr="0021403C" w:rsidRDefault="00855EDA" w:rsidP="00855EDA">
      <w:pPr>
        <w:spacing w:after="0" w:line="240" w:lineRule="auto"/>
        <w:ind w:left="993" w:right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21403C" w:rsidRPr="0021403C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3C" w:rsidRPr="0021403C" w:rsidRDefault="0021403C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403C" w:rsidRPr="0021403C" w:rsidRDefault="0021403C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3C" w:rsidRPr="0021403C" w:rsidRDefault="0021403C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3C" w:rsidRPr="0021403C" w:rsidRDefault="0021403C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1403C" w:rsidRPr="0021403C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3C" w:rsidRPr="0021403C" w:rsidRDefault="0021403C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F0" w:rsidRDefault="004E3C01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Навагинское,</w:t>
            </w:r>
            <w:r w:rsidR="00855EDA"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403C" w:rsidRPr="0021403C" w:rsidRDefault="004E3C01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вдоль русла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Пшиш</w:t>
            </w:r>
            <w:proofErr w:type="spellEnd"/>
            <w:r w:rsidR="00855EDA"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3C" w:rsidRPr="0021403C" w:rsidRDefault="0021403C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  <w:r w:rsidR="003244F0"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244F0"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котлована (ямы, рва) не менее чем 0,3 метра глубиной и не более 1 метра в диаметре</w:t>
            </w:r>
          </w:p>
        </w:tc>
      </w:tr>
      <w:tr w:rsidR="003244F0" w:rsidRPr="003244F0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21403C" w:rsidRDefault="003244F0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Default="004E3C01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244F0"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Шубинка</w:t>
            </w:r>
            <w:r w:rsidR="003244F0"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244F0" w:rsidRPr="003244F0" w:rsidRDefault="004E3C01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вдоль русла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Пшиш</w:t>
            </w:r>
            <w:proofErr w:type="spellEnd"/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3244F0" w:rsidRDefault="003244F0" w:rsidP="00324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котлована (ямы, рва) не менее чем 0,3 метра глубиной и не более 1 метра в диаметре</w:t>
            </w:r>
          </w:p>
        </w:tc>
      </w:tr>
      <w:tr w:rsidR="003244F0" w:rsidRPr="0021403C" w:rsidTr="003244F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F0" w:rsidRPr="0021403C" w:rsidRDefault="003244F0" w:rsidP="0032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F0" w:rsidRDefault="003244F0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4E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Садовое</w:t>
            </w: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244F0" w:rsidRPr="0021403C" w:rsidRDefault="004E3C01" w:rsidP="003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вдоль русла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Псекупс</w:t>
            </w:r>
            <w:proofErr w:type="spellEnd"/>
            <w:r w:rsidR="003244F0"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F0" w:rsidRPr="003244F0" w:rsidRDefault="003244F0" w:rsidP="00324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мангалов</w:t>
            </w:r>
            <w:r w:rsidRPr="0032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котлована (ямы, рва) не менее чем 0,3 метра глубиной и не более 1 метра в диаметре</w:t>
            </w:r>
          </w:p>
        </w:tc>
      </w:tr>
    </w:tbl>
    <w:p w:rsidR="00E8352A" w:rsidRDefault="00E8352A" w:rsidP="0021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EDA" w:rsidRDefault="00855EDA" w:rsidP="0021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C01" w:rsidRDefault="004E3C01" w:rsidP="00855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ВУС</w:t>
      </w:r>
    </w:p>
    <w:p w:rsidR="00855EDA" w:rsidRDefault="00855EDA" w:rsidP="00855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82266">
        <w:rPr>
          <w:rFonts w:ascii="Times New Roman" w:hAnsi="Times New Roman"/>
          <w:sz w:val="28"/>
          <w:szCs w:val="28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855EDA" w:rsidRPr="0021403C" w:rsidRDefault="00855EDA" w:rsidP="00855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поселения Туапсинского района                                    </w:t>
      </w:r>
      <w:r w:rsidR="004E3C01">
        <w:rPr>
          <w:rFonts w:ascii="Times New Roman" w:hAnsi="Times New Roman"/>
          <w:sz w:val="28"/>
          <w:szCs w:val="28"/>
        </w:rPr>
        <w:t xml:space="preserve">                   А.А. Нубарян </w:t>
      </w:r>
    </w:p>
    <w:p w:rsidR="00855EDA" w:rsidRPr="0021403C" w:rsidRDefault="00855EDA" w:rsidP="0085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55EDA" w:rsidRPr="0021403C" w:rsidRDefault="00855EDA" w:rsidP="00214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5EDA" w:rsidRPr="0021403C" w:rsidSect="00020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2F" w:rsidRDefault="0026422F" w:rsidP="00020899">
      <w:pPr>
        <w:spacing w:after="0" w:line="240" w:lineRule="auto"/>
      </w:pPr>
      <w:r>
        <w:separator/>
      </w:r>
    </w:p>
  </w:endnote>
  <w:endnote w:type="continuationSeparator" w:id="0">
    <w:p w:rsidR="0026422F" w:rsidRDefault="0026422F" w:rsidP="0002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91" w:rsidRDefault="001E39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91" w:rsidRDefault="001E39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91" w:rsidRDefault="001E39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2F" w:rsidRDefault="0026422F" w:rsidP="00020899">
      <w:pPr>
        <w:spacing w:after="0" w:line="240" w:lineRule="auto"/>
      </w:pPr>
      <w:r>
        <w:separator/>
      </w:r>
    </w:p>
  </w:footnote>
  <w:footnote w:type="continuationSeparator" w:id="0">
    <w:p w:rsidR="0026422F" w:rsidRDefault="0026422F" w:rsidP="0002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91" w:rsidRDefault="0026422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938161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99" w:rsidRDefault="0026422F" w:rsidP="00855EDA">
    <w:pPr>
      <w:pStyle w:val="a8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938162" o:spid="_x0000_s2051" type="#_x0000_t136" style="position:absolute;left:0;text-align:left;margin-left:0;margin-top:0;width:453pt;height:22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  <w:sdt>
      <w:sdtPr>
        <w:id w:val="-1292591420"/>
        <w:docPartObj>
          <w:docPartGallery w:val="Page Numbers (Top of Page)"/>
          <w:docPartUnique/>
        </w:docPartObj>
      </w:sdtPr>
      <w:sdtEndPr/>
      <w:sdtContent>
        <w:r w:rsidR="00020899">
          <w:fldChar w:fldCharType="begin"/>
        </w:r>
        <w:r w:rsidR="00020899">
          <w:instrText>PAGE   \* MERGEFORMAT</w:instrText>
        </w:r>
        <w:r w:rsidR="00020899">
          <w:fldChar w:fldCharType="separate"/>
        </w:r>
        <w:r w:rsidR="008A14E0">
          <w:rPr>
            <w:noProof/>
          </w:rPr>
          <w:t>2</w:t>
        </w:r>
        <w:r w:rsidR="00020899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91" w:rsidRDefault="0026422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938160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060C"/>
    <w:multiLevelType w:val="hybridMultilevel"/>
    <w:tmpl w:val="2BC4471E"/>
    <w:lvl w:ilvl="0" w:tplc="E27EA84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3271C3"/>
    <w:multiLevelType w:val="hybridMultilevel"/>
    <w:tmpl w:val="823CC7D2"/>
    <w:lvl w:ilvl="0" w:tplc="10CE1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603E3D"/>
    <w:multiLevelType w:val="hybridMultilevel"/>
    <w:tmpl w:val="87928FEA"/>
    <w:lvl w:ilvl="0" w:tplc="0292FBCC">
      <w:start w:val="1"/>
      <w:numFmt w:val="decimal"/>
      <w:lvlText w:val="%1."/>
      <w:lvlJc w:val="left"/>
      <w:pPr>
        <w:ind w:left="210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3C"/>
    <w:rsid w:val="00020899"/>
    <w:rsid w:val="001E3991"/>
    <w:rsid w:val="0021403C"/>
    <w:rsid w:val="0026422F"/>
    <w:rsid w:val="003244F0"/>
    <w:rsid w:val="003833FD"/>
    <w:rsid w:val="00447FDE"/>
    <w:rsid w:val="00481588"/>
    <w:rsid w:val="004931B4"/>
    <w:rsid w:val="004E3C01"/>
    <w:rsid w:val="0059425B"/>
    <w:rsid w:val="005B1B39"/>
    <w:rsid w:val="00855EDA"/>
    <w:rsid w:val="008A14E0"/>
    <w:rsid w:val="00A25A3C"/>
    <w:rsid w:val="00A60F09"/>
    <w:rsid w:val="00A82266"/>
    <w:rsid w:val="00E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A73E30-873C-46D3-BBA5-5C11CCE4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140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40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2140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60">
    <w:name w:val="Заголовок 6 Знак"/>
    <w:basedOn w:val="a0"/>
    <w:link w:val="6"/>
    <w:rsid w:val="00214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21403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4931B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4931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899"/>
  </w:style>
  <w:style w:type="paragraph" w:styleId="aa">
    <w:name w:val="footer"/>
    <w:basedOn w:val="a"/>
    <w:link w:val="ab"/>
    <w:uiPriority w:val="99"/>
    <w:unhideWhenUsed/>
    <w:rsid w:val="0002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E5229561361946D44DD171D8BFE3CA2A196D580185BD9F64C7C7AF695DDD02DADA84BBCD2BEB7325F45B12C28CBD91786380FC57D6B61tAw0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User1</cp:lastModifiedBy>
  <cp:revision>3</cp:revision>
  <dcterms:created xsi:type="dcterms:W3CDTF">2022-07-21T05:39:00Z</dcterms:created>
  <dcterms:modified xsi:type="dcterms:W3CDTF">2022-07-28T11:24:00Z</dcterms:modified>
</cp:coreProperties>
</file>