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797" w:type="dxa"/>
        <w:tblInd w:w="0" w:type="dxa"/>
        <w:tblLayout w:type="autofit"/>
        <w:tblCellMar>
          <w:top w:w="0" w:type="dxa"/>
          <w:left w:w="108" w:type="dxa"/>
          <w:bottom w:w="0" w:type="dxa"/>
          <w:right w:w="108" w:type="dxa"/>
        </w:tblCellMar>
      </w:tblPr>
      <w:tblGrid>
        <w:gridCol w:w="4890"/>
        <w:gridCol w:w="4907"/>
      </w:tblGrid>
      <w:tr>
        <w:tblPrEx>
          <w:tblCellMar>
            <w:top w:w="0" w:type="dxa"/>
            <w:left w:w="108" w:type="dxa"/>
            <w:bottom w:w="0" w:type="dxa"/>
            <w:right w:w="108" w:type="dxa"/>
          </w:tblCellMar>
        </w:tblPrEx>
        <w:tc>
          <w:tcPr>
            <w:tcW w:w="4890" w:type="dxa"/>
            <w:shd w:val="clear" w:color="auto" w:fill="auto"/>
          </w:tcPr>
          <w:p>
            <w:pPr>
              <w:rPr>
                <w:color w:val="000000"/>
                <w:sz w:val="27"/>
                <w:szCs w:val="27"/>
              </w:rPr>
            </w:pPr>
            <w:r>
              <w:rPr>
                <w:sz w:val="28"/>
                <w:szCs w:val="28"/>
              </w:rPr>
              <w:tab/>
            </w:r>
          </w:p>
        </w:tc>
        <w:tc>
          <w:tcPr>
            <w:tcW w:w="4906" w:type="dxa"/>
            <w:shd w:val="clear" w:color="auto" w:fill="auto"/>
          </w:tcPr>
          <w:p>
            <w:pPr>
              <w:jc w:val="center"/>
              <w:rPr>
                <w:color w:val="000000"/>
                <w:sz w:val="27"/>
                <w:szCs w:val="27"/>
              </w:rPr>
            </w:pPr>
            <w:r>
              <w:rPr>
                <w:color w:val="000000"/>
                <w:sz w:val="27"/>
                <w:szCs w:val="27"/>
              </w:rPr>
              <w:t>ПРИЛОЖЕНИЕ № 1</w:t>
            </w:r>
          </w:p>
          <w:p>
            <w:pPr>
              <w:jc w:val="center"/>
              <w:rPr>
                <w:color w:val="000000"/>
                <w:sz w:val="27"/>
                <w:szCs w:val="27"/>
              </w:rPr>
            </w:pPr>
          </w:p>
          <w:p>
            <w:pPr>
              <w:jc w:val="center"/>
              <w:rPr>
                <w:color w:val="000000"/>
                <w:sz w:val="27"/>
                <w:szCs w:val="27"/>
              </w:rPr>
            </w:pPr>
            <w:r>
              <w:rPr>
                <w:color w:val="000000"/>
                <w:sz w:val="27"/>
                <w:szCs w:val="27"/>
              </w:rPr>
              <w:t>УТВЕРЖДЕНО</w:t>
            </w:r>
          </w:p>
          <w:p>
            <w:pPr>
              <w:jc w:val="center"/>
              <w:rPr>
                <w:rFonts w:hint="default"/>
                <w:lang w:val="ru-RU"/>
              </w:rPr>
            </w:pPr>
            <w:r>
              <w:fldChar w:fldCharType="begin"/>
            </w:r>
            <w:r>
              <w:instrText xml:space="preserve"> HYPERLINK "../../../T:/%D0%94%D0%BB%D1%8F%20%D0%A1%D1%82%D0%BE%D0%BB%D0%B1%D0%BE%D0%B2%D0%B0%20%D0%BF.3%20%D0%9E%20%D1%81%D0%BE%D0%B7%D0%B4%D0%B0%D0%BD%D0%B8%D0%B8%20%D0%BE%D1%80%D0%B3%20%D0%BF%D0%BE%D0%B2%D1%81%D0%B5%D0%B4%20%D1%83%D0%BF%D1%80%20_%20%D0%95%D0%94%D0%94%D0%A1%2001%20%D0%93%D0%BB%D0%B0%D0%B4%D0%BA%D0%B8%D0%B9%20%D0%BA%202%20%D0%BC%D0%B0%D1%8F06.doc" \l "sub_0%23sub_0" </w:instrText>
            </w:r>
            <w:r>
              <w:fldChar w:fldCharType="separate"/>
            </w:r>
            <w:r>
              <w:rPr>
                <w:rStyle w:val="18"/>
                <w:color w:val="000000"/>
                <w:sz w:val="27"/>
                <w:szCs w:val="27"/>
                <w:u w:val="none"/>
              </w:rPr>
              <w:t>постановлением</w:t>
            </w:r>
            <w:r>
              <w:rPr>
                <w:rStyle w:val="18"/>
                <w:color w:val="000000"/>
                <w:sz w:val="27"/>
                <w:szCs w:val="27"/>
                <w:u w:val="none"/>
              </w:rPr>
              <w:fldChar w:fldCharType="end"/>
            </w:r>
            <w:r>
              <w:rPr>
                <w:color w:val="000000"/>
                <w:sz w:val="27"/>
                <w:szCs w:val="27"/>
              </w:rPr>
              <w:t xml:space="preserve"> </w:t>
            </w:r>
            <w:r>
              <w:rPr>
                <w:bCs/>
                <w:color w:val="000000"/>
                <w:sz w:val="27"/>
                <w:szCs w:val="27"/>
              </w:rPr>
              <w:t>администрации</w:t>
            </w:r>
            <w:r>
              <w:rPr>
                <w:color w:val="000000"/>
                <w:sz w:val="27"/>
                <w:szCs w:val="27"/>
              </w:rPr>
              <w:t xml:space="preserve">                                                                                  </w:t>
            </w:r>
            <w:r>
              <w:rPr>
                <w:color w:val="000000"/>
                <w:sz w:val="27"/>
                <w:szCs w:val="27"/>
                <w:lang w:val="ru-RU"/>
              </w:rPr>
              <w:t>Шаумянского</w:t>
            </w:r>
            <w:r>
              <w:rPr>
                <w:color w:val="000000"/>
                <w:sz w:val="27"/>
                <w:szCs w:val="27"/>
              </w:rPr>
              <w:t xml:space="preserve"> сельского поселения Туапсинского района                                                                                   от  </w:t>
            </w:r>
            <w:r>
              <w:rPr>
                <w:rFonts w:hint="default"/>
                <w:color w:val="000000"/>
                <w:sz w:val="27"/>
                <w:szCs w:val="27"/>
                <w:u w:val="single"/>
                <w:lang w:val="ru-RU"/>
              </w:rPr>
              <w:t>25.</w:t>
            </w:r>
            <w:bookmarkStart w:id="4" w:name="_GoBack"/>
            <w:bookmarkEnd w:id="4"/>
            <w:r>
              <w:rPr>
                <w:rFonts w:hint="default"/>
                <w:color w:val="000000"/>
                <w:sz w:val="27"/>
                <w:szCs w:val="27"/>
                <w:u w:val="single"/>
                <w:lang w:val="ru-RU"/>
              </w:rPr>
              <w:t xml:space="preserve">08.2020 </w:t>
            </w:r>
            <w:r>
              <w:rPr>
                <w:color w:val="000000"/>
                <w:sz w:val="27"/>
                <w:szCs w:val="27"/>
              </w:rPr>
              <w:t xml:space="preserve"> № </w:t>
            </w:r>
            <w:r>
              <w:rPr>
                <w:rFonts w:hint="default"/>
                <w:color w:val="000000"/>
                <w:sz w:val="27"/>
                <w:szCs w:val="27"/>
                <w:u w:val="single"/>
                <w:lang w:val="ru-RU"/>
              </w:rPr>
              <w:t>59</w:t>
            </w:r>
          </w:p>
          <w:p>
            <w:pPr>
              <w:jc w:val="center"/>
              <w:rPr>
                <w:color w:val="000000"/>
                <w:sz w:val="27"/>
                <w:szCs w:val="27"/>
              </w:rPr>
            </w:pPr>
          </w:p>
        </w:tc>
      </w:tr>
    </w:tbl>
    <w:p>
      <w:pPr>
        <w:pStyle w:val="10"/>
        <w:rPr>
          <w:sz w:val="27"/>
          <w:szCs w:val="27"/>
        </w:rPr>
      </w:pPr>
    </w:p>
    <w:p>
      <w:pPr>
        <w:pStyle w:val="10"/>
        <w:rPr>
          <w:b/>
          <w:sz w:val="27"/>
          <w:szCs w:val="27"/>
        </w:rPr>
      </w:pPr>
    </w:p>
    <w:p>
      <w:pPr>
        <w:pStyle w:val="10"/>
        <w:rPr>
          <w:b/>
          <w:sz w:val="27"/>
          <w:szCs w:val="27"/>
        </w:rPr>
      </w:pPr>
      <w:r>
        <w:rPr>
          <w:b/>
          <w:sz w:val="27"/>
          <w:szCs w:val="27"/>
        </w:rPr>
        <w:t>ПОЛОЖЕНИЕ</w:t>
      </w:r>
    </w:p>
    <w:p>
      <w:pPr>
        <w:pStyle w:val="21"/>
        <w:shd w:val="clear" w:color="auto" w:fill="auto"/>
        <w:spacing w:line="307" w:lineRule="exact"/>
        <w:jc w:val="center"/>
        <w:rPr>
          <w:color w:val="000000"/>
          <w:lang w:bidi="ru-RU"/>
        </w:rPr>
      </w:pPr>
      <w:r>
        <w:rPr>
          <w:color w:val="000000"/>
          <w:lang w:bidi="ru-RU"/>
        </w:rPr>
        <w:t xml:space="preserve">о выдаче разрешения на выполнение авиационных работ, </w:t>
      </w:r>
    </w:p>
    <w:p>
      <w:pPr>
        <w:pStyle w:val="21"/>
        <w:shd w:val="clear" w:color="auto" w:fill="auto"/>
        <w:spacing w:line="307" w:lineRule="exact"/>
        <w:jc w:val="center"/>
        <w:rPr>
          <w:color w:val="000000"/>
          <w:lang w:bidi="ru-RU"/>
        </w:rPr>
      </w:pPr>
      <w:r>
        <w:rPr>
          <w:color w:val="000000"/>
          <w:lang w:bidi="ru-RU"/>
        </w:rPr>
        <w:t xml:space="preserve">парашютных прыжков, демонстрационных полетов воздушных </w:t>
      </w:r>
    </w:p>
    <w:p>
      <w:pPr>
        <w:pStyle w:val="21"/>
        <w:shd w:val="clear" w:color="auto" w:fill="auto"/>
        <w:spacing w:line="307" w:lineRule="exact"/>
        <w:jc w:val="center"/>
        <w:rPr>
          <w:color w:val="000000"/>
          <w:lang w:bidi="ru-RU"/>
        </w:rPr>
      </w:pPr>
      <w:r>
        <w:rPr>
          <w:color w:val="000000"/>
          <w:lang w:bidi="ru-RU"/>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bookmarkStart w:id="0" w:name="bookmark1"/>
      <w:r>
        <w:rPr>
          <w:color w:val="000000"/>
          <w:lang w:bidi="ru-RU"/>
        </w:rPr>
        <w:t>Шаумянского сельского поселения Туапсинского района,</w:t>
      </w:r>
      <w:bookmarkEnd w:id="0"/>
      <w:r>
        <w:t xml:space="preserve"> </w:t>
      </w:r>
      <w:r>
        <w:rPr>
          <w:color w:val="000000"/>
          <w:lang w:bidi="ru-RU"/>
        </w:rPr>
        <w:t>посадки (взлета) на расположенные в Шаумянского сельского поселения Туапсинского района площадки, сведения о которых не опубликованы                         в документах</w:t>
      </w:r>
      <w:bookmarkStart w:id="1" w:name="bookmark2"/>
      <w:r>
        <w:rPr>
          <w:color w:val="000000"/>
          <w:lang w:bidi="ru-RU"/>
        </w:rPr>
        <w:t xml:space="preserve"> аэронавигационной информации</w:t>
      </w:r>
      <w:bookmarkEnd w:id="1"/>
    </w:p>
    <w:p>
      <w:pPr>
        <w:shd w:val="clear" w:color="auto" w:fill="FFFFFF"/>
        <w:tabs>
          <w:tab w:val="left" w:pos="1490"/>
        </w:tabs>
        <w:rPr>
          <w:sz w:val="28"/>
          <w:szCs w:val="28"/>
        </w:rPr>
      </w:pPr>
    </w:p>
    <w:p>
      <w:pPr>
        <w:pStyle w:val="17"/>
        <w:keepNext/>
        <w:keepLines/>
        <w:shd w:val="clear" w:color="auto" w:fill="auto"/>
        <w:spacing w:line="280" w:lineRule="exact"/>
        <w:rPr>
          <w:b w:val="0"/>
          <w:color w:val="000000"/>
          <w:lang w:bidi="ru-RU"/>
        </w:rPr>
      </w:pPr>
      <w:bookmarkStart w:id="2" w:name="bookmark3"/>
    </w:p>
    <w:p>
      <w:pPr>
        <w:pStyle w:val="17"/>
        <w:keepNext/>
        <w:keepLines/>
        <w:shd w:val="clear" w:color="auto" w:fill="auto"/>
        <w:spacing w:line="280" w:lineRule="exact"/>
        <w:rPr>
          <w:b w:val="0"/>
          <w:color w:val="000000"/>
          <w:lang w:bidi="ru-RU"/>
        </w:rPr>
      </w:pPr>
      <w:r>
        <w:rPr>
          <w:b w:val="0"/>
          <w:color w:val="000000"/>
          <w:lang w:bidi="ru-RU"/>
        </w:rPr>
        <w:t>Раздел 1. Общие положения</w:t>
      </w:r>
      <w:bookmarkEnd w:id="2"/>
    </w:p>
    <w:p>
      <w:pPr>
        <w:pStyle w:val="17"/>
        <w:keepNext/>
        <w:keepLines/>
        <w:shd w:val="clear" w:color="auto" w:fill="auto"/>
        <w:spacing w:line="280" w:lineRule="exact"/>
        <w:rPr>
          <w:b w:val="0"/>
        </w:rPr>
      </w:pPr>
    </w:p>
    <w:p>
      <w:pPr>
        <w:pStyle w:val="17"/>
        <w:keepNext/>
        <w:keepLines/>
        <w:shd w:val="clear" w:color="auto" w:fill="auto"/>
        <w:spacing w:line="280" w:lineRule="exact"/>
        <w:rPr>
          <w:b w:val="0"/>
        </w:rPr>
      </w:pPr>
    </w:p>
    <w:p>
      <w:pPr>
        <w:shd w:val="clear" w:color="auto" w:fill="FFFFFF"/>
        <w:tabs>
          <w:tab w:val="left" w:pos="851"/>
        </w:tabs>
        <w:jc w:val="both"/>
      </w:pPr>
      <w:r>
        <w:rPr>
          <w:color w:val="000000"/>
          <w:sz w:val="28"/>
          <w:szCs w:val="28"/>
          <w:lang w:bidi="ru-RU"/>
        </w:rPr>
        <w:tab/>
      </w:r>
      <w:r>
        <w:rPr>
          <w:color w:val="000000"/>
          <w:sz w:val="28"/>
          <w:szCs w:val="28"/>
          <w:lang w:bidi="ru-RU"/>
        </w:rPr>
        <w:t xml:space="preserve">1.1. Настоящее Положение о выдаче разрешения на выполнение авиационных работ, парашютных прыжков, демонстрационных полетов воздушных судов, полетов беспилотных </w:t>
      </w:r>
      <w:bookmarkStart w:id="3" w:name="__DdeLink__232_3390375993"/>
      <w:r>
        <w:rPr>
          <w:color w:val="000000"/>
          <w:sz w:val="28"/>
          <w:szCs w:val="28"/>
          <w:lang w:bidi="ru-RU"/>
        </w:rPr>
        <w:t>воздушных судов (за исключением полетов беспилотных воздушных судов с максимальной взлетной массой менее 0,25 кг)</w:t>
      </w:r>
      <w:bookmarkEnd w:id="3"/>
      <w:r>
        <w:rPr>
          <w:color w:val="000000"/>
          <w:sz w:val="28"/>
          <w:szCs w:val="28"/>
          <w:lang w:bidi="ru-RU"/>
        </w:rPr>
        <w:t>, подъемов привязных аэростатов над территорией Шаумянского сельского поселения Туапсинского района, посадки (взлета) на расположенные в границах Шаумянского сельского поселения Туапсинского района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Шаумянского сельского поселения Туапсинского района,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(далее - разрешение).</w:t>
      </w:r>
      <w:r>
        <w:rPr>
          <w:sz w:val="28"/>
          <w:szCs w:val="28"/>
        </w:rPr>
        <w:t xml:space="preserve"> </w:t>
      </w:r>
    </w:p>
    <w:p>
      <w:pPr>
        <w:pStyle w:val="27"/>
        <w:shd w:val="clear" w:color="auto" w:fill="FFFFFF"/>
        <w:tabs>
          <w:tab w:val="left" w:pos="1490"/>
        </w:tabs>
        <w:ind w:left="709"/>
        <w:jc w:val="center"/>
        <w:rPr>
          <w:color w:val="000000"/>
          <w:sz w:val="28"/>
          <w:szCs w:val="28"/>
          <w:lang w:bidi="ru-RU"/>
        </w:rPr>
      </w:pPr>
    </w:p>
    <w:p>
      <w:pPr>
        <w:pStyle w:val="27"/>
        <w:shd w:val="clear" w:color="auto" w:fill="FFFFFF"/>
        <w:tabs>
          <w:tab w:val="left" w:pos="1490"/>
        </w:tabs>
        <w:ind w:left="709"/>
        <w:jc w:val="center"/>
        <w:rPr>
          <w:color w:val="000000"/>
          <w:sz w:val="28"/>
          <w:szCs w:val="28"/>
          <w:lang w:bidi="ru-RU"/>
        </w:rPr>
      </w:pPr>
      <w:r>
        <w:rPr>
          <w:color w:val="000000"/>
          <w:sz w:val="28"/>
          <w:szCs w:val="28"/>
          <w:lang w:bidi="ru-RU"/>
        </w:rPr>
        <w:t>Раздел 2. Порядок выдачи разрешения</w:t>
      </w:r>
    </w:p>
    <w:p>
      <w:pPr>
        <w:pStyle w:val="27"/>
        <w:shd w:val="clear" w:color="auto" w:fill="FFFFFF"/>
        <w:tabs>
          <w:tab w:val="left" w:pos="1490"/>
        </w:tabs>
        <w:ind w:left="709"/>
        <w:jc w:val="center"/>
        <w:rPr>
          <w:color w:val="000000"/>
          <w:sz w:val="28"/>
          <w:szCs w:val="28"/>
          <w:lang w:bidi="ru-RU"/>
        </w:rPr>
      </w:pPr>
    </w:p>
    <w:p>
      <w:pPr>
        <w:shd w:val="clear" w:color="auto" w:fill="FFFFFF"/>
        <w:tabs>
          <w:tab w:val="left" w:pos="1490"/>
        </w:tabs>
        <w:ind w:firstLine="709"/>
        <w:jc w:val="both"/>
        <w:rPr>
          <w:color w:val="000000"/>
          <w:sz w:val="28"/>
          <w:szCs w:val="28"/>
          <w:lang w:bidi="ru-RU"/>
        </w:rPr>
      </w:pPr>
      <w:r>
        <w:rPr>
          <w:color w:val="000000"/>
          <w:sz w:val="28"/>
          <w:szCs w:val="28"/>
          <w:lang w:bidi="ru-RU"/>
        </w:rPr>
        <w:t>2.1.</w:t>
      </w:r>
      <w:r>
        <w:rPr>
          <w:color w:val="000000"/>
          <w:sz w:val="28"/>
          <w:szCs w:val="28"/>
          <w:lang w:bidi="ru-RU"/>
        </w:rPr>
        <w:tab/>
      </w:r>
      <w:r>
        <w:rPr>
          <w:color w:val="000000"/>
          <w:sz w:val="28"/>
          <w:szCs w:val="28"/>
          <w:lang w:bidi="ru-RU"/>
        </w:rPr>
        <w:t>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Шаумянского сельского поселения Туапсинского района, посадки (взлета) на расположенные в границах Шаумянского сельского поселения Туапсинского района площадки, сведения о которых не опубликованы в документах аэронавигационной информации, направляют в администрацию Шаумянского сельского поселения Туапсинского района заявление о выдаче разрешения по форме, утвержденной постановлением.</w:t>
      </w:r>
    </w:p>
    <w:p>
      <w:pPr>
        <w:shd w:val="clear" w:color="auto" w:fill="FFFFFF"/>
        <w:tabs>
          <w:tab w:val="left" w:pos="1490"/>
        </w:tabs>
        <w:ind w:firstLine="709"/>
        <w:jc w:val="both"/>
        <w:rPr>
          <w:color w:val="000000"/>
          <w:sz w:val="28"/>
          <w:szCs w:val="28"/>
          <w:lang w:bidi="ru-RU"/>
        </w:rPr>
      </w:pPr>
      <w:r>
        <w:rPr>
          <w:color w:val="000000"/>
          <w:sz w:val="28"/>
          <w:szCs w:val="28"/>
          <w:lang w:bidi="ru-RU"/>
        </w:rPr>
        <w:t xml:space="preserve"> Прием заявлений, выдача разрешения или решения об отказе в выдаче разрешения осуществляется специалистами администрации Шаумянского сельского поселения Туапсинского района по адресу: Краснодарский край, Туапсинский район, п. Октябрьский, улица Клубная, 9А.</w:t>
      </w:r>
    </w:p>
    <w:p>
      <w:pPr>
        <w:shd w:val="clear" w:color="auto" w:fill="FFFFFF"/>
        <w:tabs>
          <w:tab w:val="left" w:pos="1490"/>
        </w:tabs>
        <w:ind w:firstLine="709"/>
        <w:jc w:val="both"/>
        <w:rPr>
          <w:color w:val="000000"/>
          <w:sz w:val="28"/>
          <w:szCs w:val="28"/>
          <w:lang w:bidi="ru-RU"/>
        </w:rPr>
      </w:pPr>
      <w:r>
        <w:rPr>
          <w:color w:val="000000"/>
          <w:sz w:val="28"/>
          <w:szCs w:val="28"/>
          <w:lang w:bidi="ru-RU"/>
        </w:rPr>
        <w:t>2.2. К заявлению прилагаются следующие документы:</w:t>
      </w:r>
    </w:p>
    <w:p>
      <w:pPr>
        <w:shd w:val="clear" w:color="auto" w:fill="FFFFFF"/>
        <w:tabs>
          <w:tab w:val="left" w:pos="1490"/>
        </w:tabs>
        <w:ind w:firstLine="709"/>
        <w:jc w:val="both"/>
        <w:rPr>
          <w:color w:val="000000"/>
          <w:sz w:val="28"/>
          <w:szCs w:val="28"/>
          <w:lang w:bidi="ru-RU"/>
        </w:rPr>
      </w:pPr>
      <w:r>
        <w:rPr>
          <w:color w:val="000000"/>
          <w:sz w:val="28"/>
          <w:szCs w:val="28"/>
          <w:lang w:bidi="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pPr>
        <w:shd w:val="clear" w:color="auto" w:fill="FFFFFF"/>
        <w:tabs>
          <w:tab w:val="left" w:pos="1490"/>
        </w:tabs>
        <w:ind w:firstLine="709"/>
        <w:jc w:val="both"/>
        <w:rPr>
          <w:color w:val="000000"/>
          <w:sz w:val="28"/>
          <w:szCs w:val="28"/>
          <w:lang w:bidi="ru-RU"/>
        </w:rPr>
      </w:pPr>
      <w:r>
        <w:rPr>
          <w:color w:val="000000"/>
          <w:sz w:val="28"/>
          <w:szCs w:val="28"/>
          <w:lang w:bidi="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pPr>
        <w:shd w:val="clear" w:color="auto" w:fill="FFFFFF"/>
        <w:tabs>
          <w:tab w:val="left" w:pos="1490"/>
        </w:tabs>
        <w:ind w:firstLine="709"/>
        <w:jc w:val="both"/>
        <w:rPr>
          <w:color w:val="000000"/>
          <w:sz w:val="28"/>
          <w:szCs w:val="28"/>
          <w:lang w:bidi="ru-RU"/>
        </w:rPr>
      </w:pPr>
      <w:r>
        <w:rPr>
          <w:color w:val="000000"/>
          <w:sz w:val="28"/>
          <w:szCs w:val="28"/>
          <w:lang w:bidi="ru-RU"/>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pPr>
        <w:shd w:val="clear" w:color="auto" w:fill="FFFFFF"/>
        <w:tabs>
          <w:tab w:val="left" w:pos="1490"/>
        </w:tabs>
        <w:ind w:firstLine="709"/>
        <w:jc w:val="both"/>
      </w:pPr>
      <w:r>
        <w:rPr>
          <w:color w:val="000000"/>
          <w:sz w:val="28"/>
          <w:szCs w:val="28"/>
          <w:lang w:bidi="ru-RU"/>
        </w:rPr>
        <w:t>4) копия договора обязательного страхования ответственности за вред,  причиненный жизни или здоровью либо имуществу третьих лиц при эксплуатации воздушного судна или страховой полис (свидетельство, сертификат, квитанцию) подписанный страховщиком;</w:t>
      </w:r>
    </w:p>
    <w:p>
      <w:pPr>
        <w:pStyle w:val="24"/>
        <w:shd w:val="clear" w:color="auto" w:fill="auto"/>
        <w:tabs>
          <w:tab w:val="left" w:pos="-5954"/>
        </w:tabs>
      </w:pPr>
      <w:r>
        <w:rPr>
          <w:color w:val="000000"/>
          <w:lang w:bidi="ru-RU"/>
        </w:rPr>
        <w:tab/>
      </w:r>
      <w:r>
        <w:rPr>
          <w:color w:val="000000"/>
          <w:lang w:bidi="ru-RU"/>
        </w:rPr>
        <w:t>5) представление документов, указанных в подпунктах 3-4 пункта 2.2 раздела 2 настоящего Положения, не требуется:</w:t>
      </w:r>
    </w:p>
    <w:p>
      <w:pPr>
        <w:pStyle w:val="24"/>
        <w:shd w:val="clear" w:color="auto" w:fill="auto"/>
        <w:tabs>
          <w:tab w:val="left" w:pos="-5954"/>
        </w:tabs>
      </w:pPr>
      <w:r>
        <w:rPr>
          <w:color w:val="000000"/>
          <w:lang w:bidi="ru-RU"/>
        </w:rPr>
        <w:tab/>
      </w:r>
      <w:r>
        <w:rPr>
          <w:color w:val="000000"/>
          <w:lang w:bidi="ru-RU"/>
        </w:rPr>
        <w:t>если заявитель является обладателем сертификата эксплуатанта,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эксплуатанта.</w:t>
      </w:r>
    </w:p>
    <w:p>
      <w:pPr>
        <w:pStyle w:val="24"/>
        <w:shd w:val="clear" w:color="auto" w:fill="auto"/>
        <w:tabs>
          <w:tab w:val="left" w:pos="-5954"/>
        </w:tabs>
      </w:pPr>
      <w:r>
        <w:rPr>
          <w:color w:val="000000"/>
          <w:lang w:bidi="ru-RU"/>
        </w:rPr>
        <w:tab/>
      </w:r>
      <w:r>
        <w:rPr>
          <w:color w:val="000000"/>
          <w:lang w:bidi="ru-RU"/>
        </w:rPr>
        <w:t>2.3. Заявление регистрируется в администрации Шаумянского сельского поселения Туапсинского района в день его поступления.</w:t>
      </w:r>
    </w:p>
    <w:p>
      <w:pPr>
        <w:pStyle w:val="24"/>
        <w:shd w:val="clear" w:color="auto" w:fill="auto"/>
        <w:tabs>
          <w:tab w:val="left" w:pos="1282"/>
        </w:tabs>
        <w:ind w:firstLine="709"/>
      </w:pPr>
      <w:r>
        <w:rPr>
          <w:color w:val="000000"/>
          <w:lang w:bidi="ru-RU"/>
        </w:rPr>
        <w:t>2.4. Заявление рассматривается администрации Шаумянского сельского поселения Туапсинского района в течение 5 рабочих дней со дня регистрации.</w:t>
      </w:r>
    </w:p>
    <w:p>
      <w:pPr>
        <w:pStyle w:val="24"/>
        <w:shd w:val="clear" w:color="auto" w:fill="auto"/>
        <w:tabs>
          <w:tab w:val="left" w:pos="1278"/>
        </w:tabs>
        <w:spacing w:line="331" w:lineRule="exact"/>
        <w:ind w:firstLine="709"/>
      </w:pPr>
      <w:r>
        <w:rPr>
          <w:color w:val="000000"/>
          <w:lang w:bidi="ru-RU"/>
        </w:rPr>
        <w:t>2.5. Решение об отказе в выдаче разрешения принимается по следующим основаниям:</w:t>
      </w:r>
    </w:p>
    <w:p>
      <w:pPr>
        <w:pStyle w:val="24"/>
        <w:shd w:val="clear" w:color="auto" w:fill="auto"/>
        <w:spacing w:line="280" w:lineRule="exact"/>
        <w:ind w:firstLine="709"/>
      </w:pPr>
      <w:r>
        <w:rPr>
          <w:color w:val="000000"/>
          <w:lang w:bidi="ru-RU"/>
        </w:rPr>
        <w:t>1) заявителем не представлены документы, указанные в пункте 2.2 раздела</w:t>
      </w:r>
      <w:r>
        <w:t xml:space="preserve"> </w:t>
      </w:r>
      <w:r>
        <w:rPr>
          <w:color w:val="000000"/>
          <w:lang w:bidi="ru-RU"/>
        </w:rPr>
        <w:t>2 настоящего Положения;</w:t>
      </w:r>
    </w:p>
    <w:p>
      <w:pPr>
        <w:pStyle w:val="24"/>
        <w:shd w:val="clear" w:color="auto" w:fill="auto"/>
        <w:spacing w:line="312" w:lineRule="exact"/>
        <w:ind w:firstLine="709"/>
      </w:pPr>
      <w:r>
        <w:rPr>
          <w:color w:val="000000"/>
          <w:lang w:bidi="ru-RU"/>
        </w:rPr>
        <w:t>2)  заявление о выдаче разрешения оформлено с нарушением требований настоящего Положения либо направлено в администрацию Шаумянского сельского поселения Туапсинского района с нарушением сроков, указанных в пункте 2.1 раздела 2 настоящего Положения.</w:t>
      </w:r>
    </w:p>
    <w:p>
      <w:pPr>
        <w:pStyle w:val="24"/>
        <w:shd w:val="clear" w:color="auto" w:fill="auto"/>
        <w:tabs>
          <w:tab w:val="left" w:pos="1085"/>
        </w:tabs>
        <w:ind w:firstLine="709"/>
      </w:pPr>
      <w:r>
        <w:rPr>
          <w:color w:val="000000"/>
          <w:lang w:bidi="ru-RU"/>
        </w:rPr>
        <w:t>2.6. При отсутствии оснований, предусмотренных пунктом 2.5 раздела             2 настоящего Положения, принимается решение о выдаче разрешения.</w:t>
      </w:r>
    </w:p>
    <w:p>
      <w:pPr>
        <w:pStyle w:val="24"/>
        <w:shd w:val="clear" w:color="auto" w:fill="auto"/>
        <w:tabs>
          <w:tab w:val="left" w:pos="1085"/>
        </w:tabs>
        <w:spacing w:line="312" w:lineRule="exact"/>
        <w:ind w:firstLine="709"/>
      </w:pPr>
      <w:r>
        <w:rPr>
          <w:color w:val="000000"/>
          <w:lang w:bidi="ru-RU"/>
        </w:rPr>
        <w:t>2.7. Решение о выдаче разрешения или об отказе в выдаче разрешения принимается главой администрации Шаумянского сельского поселения Туапсинского района, либо уполномоченным лицом,  по основаниям, установленным в пунктах 2.5 и 2.6 раздела 2 настоящего Положения.</w:t>
      </w:r>
    </w:p>
    <w:p>
      <w:pPr>
        <w:pStyle w:val="24"/>
        <w:shd w:val="clear" w:color="auto" w:fill="auto"/>
        <w:tabs>
          <w:tab w:val="left" w:pos="1276"/>
        </w:tabs>
        <w:spacing w:line="312" w:lineRule="exact"/>
        <w:ind w:firstLine="709"/>
      </w:pPr>
      <w:r>
        <w:rPr>
          <w:color w:val="000000"/>
          <w:lang w:bidi="ru-RU"/>
        </w:rPr>
        <w:t>2.8. Разрешение или решение об отказе в выдаче разрешения подписывается главой администрации Шаумянского сельского поселения Туапсинского района, либо уполномоченным лицом.</w:t>
      </w:r>
    </w:p>
    <w:p>
      <w:pPr>
        <w:shd w:val="clear" w:color="auto" w:fill="FFFFFF"/>
        <w:tabs>
          <w:tab w:val="left" w:pos="1490"/>
        </w:tabs>
        <w:ind w:firstLine="709"/>
        <w:jc w:val="both"/>
        <w:rPr>
          <w:sz w:val="28"/>
          <w:szCs w:val="28"/>
        </w:rPr>
      </w:pPr>
      <w:r>
        <w:rPr>
          <w:color w:val="000000"/>
          <w:sz w:val="28"/>
          <w:lang w:bidi="ru-RU"/>
        </w:rPr>
        <w:t xml:space="preserve">2.9. 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w:t>
      </w:r>
      <w:r>
        <w:rPr>
          <w:color w:val="000000"/>
          <w:sz w:val="28"/>
          <w:szCs w:val="28"/>
          <w:lang w:bidi="ru-RU"/>
        </w:rPr>
        <w:t>администрации Шаумянского сельского поселения Туапсинского района.</w:t>
      </w:r>
    </w:p>
    <w:p>
      <w:pPr>
        <w:shd w:val="clear" w:color="auto" w:fill="FFFFFF"/>
        <w:tabs>
          <w:tab w:val="left" w:pos="1490"/>
        </w:tabs>
        <w:jc w:val="both"/>
        <w:rPr>
          <w:sz w:val="28"/>
          <w:szCs w:val="28"/>
        </w:rPr>
      </w:pPr>
    </w:p>
    <w:p>
      <w:pPr>
        <w:shd w:val="clear" w:color="auto" w:fill="FFFFFF"/>
        <w:tabs>
          <w:tab w:val="left" w:pos="1490"/>
        </w:tabs>
        <w:jc w:val="both"/>
        <w:rPr>
          <w:sz w:val="28"/>
          <w:szCs w:val="28"/>
        </w:rPr>
      </w:pPr>
    </w:p>
    <w:p>
      <w:pPr>
        <w:shd w:val="clear" w:color="auto" w:fill="FFFFFF"/>
        <w:tabs>
          <w:tab w:val="left" w:pos="1490"/>
        </w:tabs>
        <w:jc w:val="both"/>
        <w:rPr>
          <w:sz w:val="28"/>
          <w:szCs w:val="28"/>
        </w:rPr>
      </w:pPr>
    </w:p>
    <w:p>
      <w:pPr>
        <w:shd w:val="clear" w:color="auto" w:fill="FFFFFF"/>
        <w:tabs>
          <w:tab w:val="left" w:pos="1490"/>
        </w:tabs>
        <w:jc w:val="both"/>
        <w:rPr>
          <w:sz w:val="28"/>
          <w:szCs w:val="28"/>
        </w:rPr>
      </w:pPr>
      <w:r>
        <w:rPr>
          <w:sz w:val="28"/>
          <w:szCs w:val="28"/>
          <w:lang w:val="ru-RU"/>
        </w:rPr>
        <w:t>Ведущий</w:t>
      </w:r>
      <w:r>
        <w:rPr>
          <w:rFonts w:hint="default"/>
          <w:sz w:val="28"/>
          <w:szCs w:val="28"/>
          <w:lang w:val="ru-RU"/>
        </w:rPr>
        <w:t xml:space="preserve"> специалист </w:t>
      </w:r>
      <w:r>
        <w:rPr>
          <w:sz w:val="28"/>
          <w:szCs w:val="28"/>
        </w:rPr>
        <w:t>администрации</w:t>
      </w:r>
    </w:p>
    <w:p>
      <w:pPr>
        <w:shd w:val="clear" w:color="auto" w:fill="FFFFFF"/>
        <w:tabs>
          <w:tab w:val="left" w:pos="1490"/>
        </w:tabs>
        <w:jc w:val="both"/>
        <w:rPr>
          <w:sz w:val="28"/>
          <w:szCs w:val="28"/>
        </w:rPr>
      </w:pPr>
      <w:r>
        <w:rPr>
          <w:sz w:val="28"/>
          <w:szCs w:val="28"/>
          <w:lang w:val="ru-RU"/>
        </w:rPr>
        <w:t>Шаумянского</w:t>
      </w:r>
      <w:r>
        <w:rPr>
          <w:sz w:val="28"/>
          <w:szCs w:val="28"/>
        </w:rPr>
        <w:t xml:space="preserve"> сельского поселения</w:t>
      </w:r>
    </w:p>
    <w:p>
      <w:pPr>
        <w:shd w:val="clear" w:color="auto" w:fill="FFFFFF"/>
        <w:tabs>
          <w:tab w:val="left" w:pos="1490"/>
        </w:tabs>
        <w:jc w:val="both"/>
        <w:rPr>
          <w:rFonts w:hint="default"/>
          <w:sz w:val="28"/>
          <w:szCs w:val="28"/>
          <w:lang w:val="ru-RU"/>
        </w:rPr>
      </w:pPr>
      <w:r>
        <w:rPr>
          <w:sz w:val="28"/>
          <w:szCs w:val="28"/>
        </w:rPr>
        <w:t xml:space="preserve">Туапсинского района                                                                  </w:t>
      </w:r>
      <w:r>
        <w:rPr>
          <w:sz w:val="28"/>
          <w:szCs w:val="28"/>
          <w:lang w:val="ru-RU"/>
        </w:rPr>
        <w:t>З</w:t>
      </w:r>
      <w:r>
        <w:rPr>
          <w:rFonts w:hint="default"/>
          <w:sz w:val="28"/>
          <w:szCs w:val="28"/>
          <w:lang w:val="ru-RU"/>
        </w:rPr>
        <w:t>.П.Петрова</w:t>
      </w:r>
    </w:p>
    <w:p>
      <w:pPr>
        <w:shd w:val="clear" w:color="auto" w:fill="FFFFFF"/>
        <w:tabs>
          <w:tab w:val="left" w:pos="1490"/>
        </w:tabs>
        <w:rPr>
          <w:sz w:val="28"/>
          <w:szCs w:val="28"/>
        </w:rPr>
      </w:pPr>
    </w:p>
    <w:p>
      <w:pPr>
        <w:shd w:val="clear" w:color="auto" w:fill="FFFFFF"/>
        <w:tabs>
          <w:tab w:val="left" w:pos="1490"/>
        </w:tabs>
        <w:rPr>
          <w:sz w:val="28"/>
          <w:szCs w:val="28"/>
        </w:rPr>
      </w:pPr>
    </w:p>
    <w:p>
      <w:pPr>
        <w:shd w:val="clear" w:color="auto" w:fill="FFFFFF"/>
        <w:tabs>
          <w:tab w:val="left" w:pos="1490"/>
        </w:tabs>
      </w:pPr>
    </w:p>
    <w:sectPr>
      <w:headerReference r:id="rId4" w:type="first"/>
      <w:headerReference r:id="rId3" w:type="default"/>
      <w:pgSz w:w="11906" w:h="16838"/>
      <w:pgMar w:top="1134" w:right="567" w:bottom="1134" w:left="1701" w:header="709" w:footer="0" w:gutter="0"/>
      <w:cols w:space="720" w:num="1"/>
      <w:formProt w:val="0"/>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Droid Sans Devanagari">
    <w:altName w:val="Arial"/>
    <w:panose1 w:val="00000000000000000000"/>
    <w:charset w:val="00"/>
    <w:family w:val="swiss"/>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1395771"/>
      <w:docPartObj>
        <w:docPartGallery w:val="autotext"/>
      </w:docPartObj>
    </w:sdtPr>
    <w:sdtContent>
      <w:p>
        <w:pPr>
          <w:pStyle w:val="5"/>
          <w:jc w:val="center"/>
        </w:pPr>
        <w:r>
          <w:rPr>
            <w:sz w:val="28"/>
            <w:szCs w:val="28"/>
          </w:rPr>
          <w:fldChar w:fldCharType="begin"/>
        </w:r>
        <w:r>
          <w:rPr>
            <w:sz w:val="28"/>
            <w:szCs w:val="28"/>
          </w:rPr>
          <w:instrText xml:space="preserve">PAGE</w:instrText>
        </w:r>
        <w:r>
          <w:rPr>
            <w:sz w:val="28"/>
            <w:szCs w:val="28"/>
          </w:rPr>
          <w:fldChar w:fldCharType="separate"/>
        </w:r>
        <w:r>
          <w:rPr>
            <w:sz w:val="28"/>
            <w:szCs w:val="28"/>
          </w:rPr>
          <w:t>3</w:t>
        </w:r>
        <w:r>
          <w:rPr>
            <w:sz w:val="28"/>
            <w:szCs w:val="28"/>
          </w:rPr>
          <w:fldChar w:fldCharType="end"/>
        </w:r>
      </w:p>
    </w:sdtContent>
  </w:sdt>
  <w:p>
    <w:pPr>
      <w:pStyle w:val="5"/>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rPr>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08"/>
  <w:characterSpacingControl w:val="doNotCompress"/>
  <w:compat>
    <w:compatSetting w:name="compatibilityMode" w:uri="http://schemas.microsoft.com/office/word" w:val="12"/>
  </w:compat>
  <w:rsids>
    <w:rsidRoot w:val="009A7DBC"/>
    <w:rsid w:val="003801C5"/>
    <w:rsid w:val="004B05D1"/>
    <w:rsid w:val="005A3A8A"/>
    <w:rsid w:val="009A349A"/>
    <w:rsid w:val="009A7DBC"/>
    <w:rsid w:val="00C65123"/>
    <w:rsid w:val="00DF58FD"/>
    <w:rsid w:val="19A94B8F"/>
    <w:rsid w:val="75967A16"/>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pPr>
    <w:rPr>
      <w:rFonts w:ascii="Times New Roman" w:hAnsi="Times New Roman" w:eastAsia="Times New Roman" w:cs="Times New Roman"/>
      <w:szCs w:val="20"/>
      <w:lang w:val="ru-RU" w:eastAsia="ru-RU" w:bidi="ar-SA"/>
    </w:rPr>
  </w:style>
  <w:style w:type="paragraph" w:styleId="2">
    <w:name w:val="heading 1"/>
    <w:basedOn w:val="1"/>
    <w:next w:val="1"/>
    <w:qFormat/>
    <w:uiPriority w:val="0"/>
    <w:pPr>
      <w:keepNext/>
      <w:widowControl/>
      <w:outlineLvl w:val="0"/>
    </w:pPr>
    <w:rPr>
      <w:b/>
      <w:sz w:val="28"/>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rFonts w:cs="Droid Sans Devanagari"/>
      <w:i/>
      <w:iCs/>
      <w:sz w:val="24"/>
      <w:szCs w:val="24"/>
    </w:rPr>
  </w:style>
  <w:style w:type="paragraph" w:styleId="4">
    <w:name w:val="index 1"/>
    <w:basedOn w:val="1"/>
    <w:next w:val="1"/>
    <w:semiHidden/>
    <w:unhideWhenUsed/>
    <w:qFormat/>
    <w:uiPriority w:val="99"/>
  </w:style>
  <w:style w:type="paragraph" w:styleId="5">
    <w:name w:val="header"/>
    <w:basedOn w:val="1"/>
    <w:unhideWhenUsed/>
    <w:uiPriority w:val="99"/>
    <w:pPr>
      <w:tabs>
        <w:tab w:val="center" w:pos="4677"/>
        <w:tab w:val="right" w:pos="9355"/>
      </w:tabs>
    </w:pPr>
  </w:style>
  <w:style w:type="paragraph" w:styleId="6">
    <w:name w:val="Body Text"/>
    <w:basedOn w:val="1"/>
    <w:uiPriority w:val="0"/>
    <w:pPr>
      <w:spacing w:after="140" w:line="276" w:lineRule="auto"/>
    </w:pPr>
  </w:style>
  <w:style w:type="paragraph" w:styleId="7">
    <w:name w:val="index heading"/>
    <w:basedOn w:val="1"/>
    <w:next w:val="4"/>
    <w:qFormat/>
    <w:uiPriority w:val="0"/>
    <w:pPr>
      <w:suppressLineNumbers/>
    </w:pPr>
    <w:rPr>
      <w:rFonts w:cs="Droid Sans Devanagari"/>
    </w:rPr>
  </w:style>
  <w:style w:type="paragraph" w:styleId="8">
    <w:name w:val="footer"/>
    <w:basedOn w:val="1"/>
    <w:unhideWhenUsed/>
    <w:uiPriority w:val="99"/>
    <w:pPr>
      <w:tabs>
        <w:tab w:val="center" w:pos="4677"/>
        <w:tab w:val="right" w:pos="9355"/>
      </w:tabs>
    </w:pPr>
  </w:style>
  <w:style w:type="paragraph" w:styleId="9">
    <w:name w:val="List"/>
    <w:basedOn w:val="6"/>
    <w:qFormat/>
    <w:uiPriority w:val="0"/>
    <w:rPr>
      <w:rFonts w:cs="Droid Sans Devanagari"/>
    </w:rPr>
  </w:style>
  <w:style w:type="paragraph" w:styleId="10">
    <w:name w:val="Signature"/>
    <w:basedOn w:val="1"/>
    <w:qFormat/>
    <w:uiPriority w:val="0"/>
    <w:pPr>
      <w:widowControl/>
      <w:jc w:val="center"/>
    </w:pPr>
    <w:rPr>
      <w:sz w:val="28"/>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Верхний колонтитул Знак"/>
    <w:basedOn w:val="11"/>
    <w:qFormat/>
    <w:uiPriority w:val="99"/>
    <w:rPr>
      <w:rFonts w:ascii="Times New Roman" w:hAnsi="Times New Roman" w:eastAsia="Times New Roman" w:cs="Times New Roman"/>
      <w:sz w:val="20"/>
      <w:szCs w:val="20"/>
      <w:lang w:eastAsia="ru-RU"/>
    </w:rPr>
  </w:style>
  <w:style w:type="character" w:customStyle="1" w:styleId="15">
    <w:name w:val="Нижний колонтитул Знак"/>
    <w:basedOn w:val="11"/>
    <w:qFormat/>
    <w:uiPriority w:val="99"/>
    <w:rPr>
      <w:rFonts w:ascii="Times New Roman" w:hAnsi="Times New Roman" w:eastAsia="Times New Roman" w:cs="Times New Roman"/>
      <w:sz w:val="20"/>
      <w:szCs w:val="20"/>
      <w:lang w:eastAsia="ru-RU"/>
    </w:rPr>
  </w:style>
  <w:style w:type="character" w:customStyle="1" w:styleId="16">
    <w:name w:val="Заголовок 1 Знак"/>
    <w:basedOn w:val="11"/>
    <w:link w:val="17"/>
    <w:qFormat/>
    <w:uiPriority w:val="0"/>
    <w:rPr>
      <w:rFonts w:ascii="Times New Roman" w:hAnsi="Times New Roman" w:eastAsia="Times New Roman" w:cs="Times New Roman"/>
      <w:b/>
      <w:sz w:val="28"/>
      <w:szCs w:val="20"/>
      <w:lang w:eastAsia="ru-RU"/>
    </w:rPr>
  </w:style>
  <w:style w:type="paragraph" w:customStyle="1" w:styleId="17">
    <w:name w:val="Заголовок №1"/>
    <w:basedOn w:val="1"/>
    <w:link w:val="16"/>
    <w:qFormat/>
    <w:uiPriority w:val="0"/>
    <w:pPr>
      <w:shd w:val="clear" w:color="auto" w:fill="FFFFFF"/>
      <w:spacing w:line="307" w:lineRule="exact"/>
      <w:jc w:val="center"/>
      <w:outlineLvl w:val="0"/>
    </w:pPr>
    <w:rPr>
      <w:b/>
      <w:bCs/>
      <w:sz w:val="28"/>
      <w:szCs w:val="28"/>
      <w:lang w:eastAsia="en-US"/>
    </w:rPr>
  </w:style>
  <w:style w:type="character" w:customStyle="1" w:styleId="18">
    <w:name w:val="Интернет-ссылка"/>
    <w:basedOn w:val="11"/>
    <w:uiPriority w:val="0"/>
    <w:rPr>
      <w:color w:val="0000FF"/>
      <w:u w:val="single"/>
    </w:rPr>
  </w:style>
  <w:style w:type="character" w:customStyle="1" w:styleId="19">
    <w:name w:val="Подпись Знак"/>
    <w:basedOn w:val="11"/>
    <w:qFormat/>
    <w:uiPriority w:val="0"/>
    <w:rPr>
      <w:rFonts w:ascii="Times New Roman" w:hAnsi="Times New Roman" w:eastAsia="Times New Roman" w:cs="Times New Roman"/>
      <w:sz w:val="28"/>
      <w:szCs w:val="20"/>
      <w:lang w:eastAsia="ru-RU"/>
    </w:rPr>
  </w:style>
  <w:style w:type="character" w:customStyle="1" w:styleId="20">
    <w:name w:val="Основной текст (3)_"/>
    <w:basedOn w:val="11"/>
    <w:link w:val="21"/>
    <w:qFormat/>
    <w:uiPriority w:val="0"/>
    <w:rPr>
      <w:rFonts w:ascii="Times New Roman" w:hAnsi="Times New Roman" w:eastAsia="Times New Roman" w:cs="Times New Roman"/>
      <w:sz w:val="28"/>
      <w:szCs w:val="28"/>
      <w:shd w:val="clear" w:color="auto" w:fill="FFFFFF"/>
    </w:rPr>
  </w:style>
  <w:style w:type="paragraph" w:customStyle="1" w:styleId="21">
    <w:name w:val="Основной текст (3)"/>
    <w:basedOn w:val="1"/>
    <w:link w:val="20"/>
    <w:qFormat/>
    <w:uiPriority w:val="0"/>
    <w:pPr>
      <w:shd w:val="clear" w:color="auto" w:fill="FFFFFF"/>
      <w:spacing w:line="298" w:lineRule="exact"/>
    </w:pPr>
    <w:rPr>
      <w:b/>
      <w:bCs/>
      <w:sz w:val="28"/>
      <w:szCs w:val="28"/>
      <w:lang w:eastAsia="en-US"/>
    </w:rPr>
  </w:style>
  <w:style w:type="character" w:customStyle="1" w:styleId="22">
    <w:name w:val="Заголовок №1_"/>
    <w:basedOn w:val="11"/>
    <w:qFormat/>
    <w:uiPriority w:val="0"/>
    <w:rPr>
      <w:rFonts w:ascii="Times New Roman" w:hAnsi="Times New Roman" w:eastAsia="Times New Roman" w:cs="Times New Roman"/>
      <w:sz w:val="28"/>
      <w:szCs w:val="28"/>
      <w:shd w:val="clear" w:color="auto" w:fill="FFFFFF"/>
    </w:rPr>
  </w:style>
  <w:style w:type="character" w:customStyle="1" w:styleId="23">
    <w:name w:val="Основной текст (5)_"/>
    <w:basedOn w:val="11"/>
    <w:link w:val="24"/>
    <w:qFormat/>
    <w:uiPriority w:val="0"/>
    <w:rPr>
      <w:rFonts w:ascii="Times New Roman" w:hAnsi="Times New Roman" w:eastAsia="Times New Roman" w:cs="Times New Roman"/>
      <w:sz w:val="28"/>
      <w:szCs w:val="28"/>
      <w:shd w:val="clear" w:color="auto" w:fill="FFFFFF"/>
    </w:rPr>
  </w:style>
  <w:style w:type="paragraph" w:customStyle="1" w:styleId="24">
    <w:name w:val="Основной текст (5)"/>
    <w:basedOn w:val="1"/>
    <w:link w:val="23"/>
    <w:qFormat/>
    <w:uiPriority w:val="0"/>
    <w:pPr>
      <w:shd w:val="clear" w:color="auto" w:fill="FFFFFF"/>
      <w:spacing w:line="307" w:lineRule="exact"/>
      <w:jc w:val="both"/>
    </w:pPr>
    <w:rPr>
      <w:sz w:val="28"/>
      <w:szCs w:val="28"/>
      <w:lang w:eastAsia="en-US"/>
    </w:rPr>
  </w:style>
  <w:style w:type="paragraph" w:customStyle="1" w:styleId="25">
    <w:name w:val="Заголовок"/>
    <w:basedOn w:val="1"/>
    <w:next w:val="6"/>
    <w:qFormat/>
    <w:uiPriority w:val="0"/>
    <w:pPr>
      <w:keepNext/>
      <w:spacing w:before="240" w:after="120"/>
    </w:pPr>
    <w:rPr>
      <w:rFonts w:eastAsia="Tahoma" w:cs="Droid Sans Devanagari"/>
      <w:sz w:val="28"/>
      <w:szCs w:val="28"/>
    </w:rPr>
  </w:style>
  <w:style w:type="paragraph" w:customStyle="1" w:styleId="26">
    <w:name w:val="Верхний и нижний колонтитулы"/>
    <w:basedOn w:val="1"/>
    <w:qFormat/>
    <w:uiPriority w:val="0"/>
  </w:style>
  <w:style w:type="paragraph" w:styleId="27">
    <w:name w:val="List Paragraph"/>
    <w:basedOn w:val="1"/>
    <w:qFormat/>
    <w:uiPriority w:val="34"/>
    <w:pPr>
      <w:ind w:left="720"/>
      <w:contextualSpacing/>
    </w:pPr>
  </w:style>
  <w:style w:type="paragraph" w:styleId="28">
    <w:name w:val="No Spacing"/>
    <w:qFormat/>
    <w:uiPriority w:val="1"/>
    <w:pPr>
      <w:ind w:firstLine="851"/>
      <w:jc w:val="both"/>
    </w:pPr>
    <w:rPr>
      <w:rFonts w:ascii="Times New Roman" w:hAnsi="Times New Roman" w:cs="Times New Roman" w:eastAsiaTheme="minorHAnsi"/>
      <w:sz w:val="28"/>
      <w:szCs w:val="28"/>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3</Pages>
  <Words>1002</Words>
  <Characters>5717</Characters>
  <Lines>47</Lines>
  <Paragraphs>13</Paragraphs>
  <TotalTime>209</TotalTime>
  <ScaleCrop>false</ScaleCrop>
  <LinksUpToDate>false</LinksUpToDate>
  <CharactersWithSpaces>6706</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2016-04-04T12:04:00Z</dcterms:created>
  <dc:creator>*</dc:creator>
  <cp:lastModifiedBy>user7</cp:lastModifiedBy>
  <cp:lastPrinted>2020-05-12T15:19:00Z</cp:lastPrinted>
  <dcterms:modified xsi:type="dcterms:W3CDTF">2020-08-25T13:13:13Z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1049-11.2.0.9635</vt:lpwstr>
  </property>
</Properties>
</file>