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2520950</wp:posOffset>
            </wp:positionH>
            <wp:positionV relativeFrom="line">
              <wp:posOffset>-48895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Шаумянского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Туапсинского района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17.11.2017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125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 Шаумян</w:t>
      </w:r>
    </w:p>
    <w:p>
      <w:pPr>
        <w:pStyle w:val="6"/>
        <w:jc w:val="center"/>
        <w:rPr>
          <w:rFonts w:ascii="Times New Roman" w:hAnsi="Times New Roman" w:cs="Times New Roman"/>
          <w:lang w:eastAsia="ar-SA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сноса надмогильных сооружений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(надгробий) и оград, установленных за пределами мест 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захоронения на кладбищах Шаумянского сельского поселения 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статьёй 18.2 Закона Краснодарского края от 4 февраля 2004 года  № 666-КЗ "О погребении и похоронном деле в Краснодарском крае",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 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от 6 октября 2003 года  № 131-ФЗ 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>Шаумянского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сельского поселения Туапсинского района,  в целях  упорядочения похоронного дела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>Шаумянского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сельского поселения, п о с т а н о в л я ю:</w:t>
      </w:r>
    </w:p>
    <w:p>
      <w:pPr>
        <w:pStyle w:val="6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Порядок сноса надмогильных сооружений (надгробий) и оград, установленных за пределами мест захоронения на кладбищах Шаумянского сельского поселения Туапсинского района.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ab/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>2. Контроль за выполнением настоящего постановления оставляю за собой.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ab/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>3. Настоящее постановление вступает в силу после его обнародования в установленном законом порядке.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</w:p>
    <w:p>
      <w:pPr>
        <w:suppressAutoHyphens/>
        <w:spacing w:after="0" w:line="240" w:lineRule="auto"/>
        <w:ind w:right="-144" w:firstLine="709"/>
        <w:rPr>
          <w:rFonts w:ascii="Times New Roman CYR" w:hAnsi="Times New Roman CYR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>Исполняющий обязанности г</w:t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>лав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>ы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 xml:space="preserve">Шаумянского </w:t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сельского поселения 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>Туапсинского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 xml:space="preserve"> </w:t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района                                                                    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>М.В.Мирджанов</w:t>
      </w:r>
    </w:p>
    <w:p>
      <w:pPr>
        <w:suppressAutoHyphens/>
        <w:spacing w:after="0" w:line="240" w:lineRule="auto"/>
        <w:jc w:val="both"/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</w:pPr>
    </w:p>
    <w:p>
      <w:pPr>
        <w:suppressAutoHyphens/>
        <w:spacing w:after="0" w:line="240" w:lineRule="auto"/>
        <w:ind w:right="-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right="-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right="-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ind w:right="-2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>
      <w:pPr>
        <w:suppressAutoHyphens/>
        <w:spacing w:after="0" w:line="240" w:lineRule="auto"/>
        <w:jc w:val="center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                                                                      УТВЕРЖДЕН</w:t>
      </w:r>
    </w:p>
    <w:p>
      <w:pPr>
        <w:suppressAutoHyphens/>
        <w:spacing w:after="0" w:line="240" w:lineRule="auto"/>
        <w:jc w:val="center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                                                                 постановлением администрации</w:t>
      </w:r>
    </w:p>
    <w:p>
      <w:pPr>
        <w:suppressAutoHyphens/>
        <w:spacing w:after="0" w:line="240" w:lineRule="auto"/>
        <w:jc w:val="center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>Шаумянского</w:t>
      </w: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сельского поселения </w:t>
      </w:r>
    </w:p>
    <w:p>
      <w:pPr>
        <w:suppressAutoHyphens/>
        <w:spacing w:after="0" w:line="240" w:lineRule="auto"/>
        <w:jc w:val="center"/>
        <w:rPr>
          <w:rFonts w:ascii="Times New Roman CYR" w:hAnsi="Times New Roman CYR" w:eastAsia="Times New Roman" w:cs="Times New Roman"/>
          <w:sz w:val="28"/>
          <w:szCs w:val="20"/>
          <w:lang w:eastAsia="ar-SA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                                                                       Туапсинского района</w:t>
      </w:r>
    </w:p>
    <w:p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                                                                     от 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 xml:space="preserve">17.11.2017 </w:t>
      </w:r>
      <w:bookmarkStart w:id="0" w:name="_GoBack"/>
      <w:bookmarkEnd w:id="0"/>
      <w:r>
        <w:rPr>
          <w:rFonts w:ascii="Times New Roman CYR" w:hAnsi="Times New Roman CYR" w:eastAsia="Times New Roman" w:cs="Times New Roman"/>
          <w:sz w:val="28"/>
          <w:szCs w:val="20"/>
          <w:lang w:eastAsia="ar-SA"/>
        </w:rPr>
        <w:t xml:space="preserve"> № </w:t>
      </w:r>
      <w:r>
        <w:rPr>
          <w:rFonts w:ascii="Times New Roman CYR" w:hAnsi="Times New Roman CYR" w:eastAsia="Times New Roman" w:cs="Times New Roman"/>
          <w:sz w:val="28"/>
          <w:szCs w:val="20"/>
          <w:lang w:val="ru-RU" w:eastAsia="ar-SA"/>
        </w:rPr>
        <w:t>125</w:t>
      </w:r>
    </w:p>
    <w:p>
      <w:pPr>
        <w:pStyle w:val="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 сноса надмогильных сооружений (надгробий) и оград, установленных за пределами мест захоронения на кладбищах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Шаумянского сельского поселения Туапсинского района</w:t>
      </w: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Установка надмогильных сооружений (надгробий) и оград на кладбищах допускается только в границах предоставленных мест захоронения на кладбищах Шаумянского сельского поселения Туапсинского района.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 Устанавливаемые надмогильные сооружения (надгробия) и ограды не должны иметь частей, выступающих за границы мест захоронения или нависать над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соседними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захоронениями. </w:t>
      </w:r>
    </w:p>
    <w:p>
      <w:pPr>
        <w:pStyle w:val="6"/>
        <w:numPr>
          <w:ilvl w:val="0"/>
          <w:numId w:val="0"/>
        </w:numPr>
        <w:ind w:firstLine="700" w:firstLineChars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Надмогильные сооружения (надгробия) и ограды, установленные за пределами мест захоронения, подлежат сносу как самовольно установленные.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4. Самовольно установленное надмогильное сооружение (надгробие), ограда, подлежит демонтажу осуществившим его лицом.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5. Надмогильные сооружения, установленные за пределами мест захоронения, подлежат сносу с обязательным предупреждением лица, на которое зарегистрировано место захоронение.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6. Снос надмогильных сооружений, установленных за пределами мест захоронения,происходит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следующем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порядке: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686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eastAsia="ru-RU"/>
        </w:rPr>
        <w:t>граждане, установившие превышающие утверждённые размеры надмогильные сооружения, предупреждаются посредством письменного уведомления в адрес лица, на которое зарегистрировано захоронение,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уполномоченный орган по вопросам похоронного дела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администрацию  Шаумянского сельского поселения Туапсинского района. После чего администрацией Шаумянского сельского поселения Туапсинского района принимается решение о регистрации надмогильного сооружения или ограды или их сносе.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в установленный срок демонтаж сооружения, ограды не будет произведён, администрация Шаумянского сельского поселения Туапсинского района имеет право снести самовольно установленное сооружение, ограду с последующим взысканием с лица, установившего самовольное сооружение, ограду затрат на его демонтаж.</w:t>
      </w:r>
    </w:p>
    <w:p>
      <w:pPr>
        <w:pStyle w:val="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>
      <w:pPr>
        <w:pStyle w:val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 З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.П.Петрова</w:t>
      </w:r>
    </w:p>
    <w:sectPr>
      <w:pgSz w:w="11906" w:h="16838"/>
      <w:pgMar w:top="694" w:right="745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473"/>
    <w:multiLevelType w:val="singleLevel"/>
    <w:tmpl w:val="5A1E747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45C01"/>
    <w:rsid w:val="00182B84"/>
    <w:rsid w:val="00277D0B"/>
    <w:rsid w:val="003B52D4"/>
    <w:rsid w:val="00550740"/>
    <w:rsid w:val="006C24D2"/>
    <w:rsid w:val="007C5A5C"/>
    <w:rsid w:val="00912E74"/>
    <w:rsid w:val="00B47869"/>
    <w:rsid w:val="00DF6D80"/>
    <w:rsid w:val="00ED333C"/>
    <w:rsid w:val="00EF6213"/>
    <w:rsid w:val="083E4678"/>
    <w:rsid w:val="3E722F38"/>
    <w:rsid w:val="479C39E1"/>
    <w:rsid w:val="487576D3"/>
    <w:rsid w:val="67B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785</Words>
  <Characters>4481</Characters>
  <Lines>37</Lines>
  <Paragraphs>10</Paragraphs>
  <TotalTime>0</TotalTime>
  <ScaleCrop>false</ScaleCrop>
  <LinksUpToDate>false</LinksUpToDate>
  <CharactersWithSpaces>5256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2017-11-10T07:35:00Z</dcterms:created>
  <dc:creator>User</dc:creator>
  <cp:lastModifiedBy>user7</cp:lastModifiedBy>
  <cp:lastPrinted>2017-12-01T06:51:00Z</cp:lastPrinted>
  <dcterms:modified xsi:type="dcterms:W3CDTF">2019-02-04T10:50:50Z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