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spacing w:after="0" w:line="240" w:lineRule="auto"/>
              <w:rPr>
                <w:rFonts w:ascii="Times New Roman" w:hAnsi="Times New Roman" w:cs="Times New Roman"/>
                <w:sz w:val="28"/>
                <w:szCs w:val="28"/>
              </w:rPr>
            </w:pPr>
          </w:p>
        </w:tc>
        <w:tc>
          <w:tcPr>
            <w:tcW w:w="4927" w:type="dxa"/>
          </w:tcPr>
          <w:p>
            <w:pPr>
              <w:spacing w:after="0" w:line="240" w:lineRule="auto"/>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Pr>
                <w:rFonts w:hint="default" w:ascii="Times New Roman" w:hAnsi="Times New Roman" w:cs="Times New Roman"/>
                <w:sz w:val="28"/>
                <w:szCs w:val="28"/>
                <w:lang w:val="ru-RU"/>
              </w:rPr>
              <w:t>Шаумянского</w:t>
            </w:r>
            <w:r>
              <w:rPr>
                <w:rFonts w:ascii="Times New Roman" w:hAnsi="Times New Roman" w:cs="Times New Roman"/>
                <w:sz w:val="28"/>
                <w:szCs w:val="28"/>
              </w:rPr>
              <w:t xml:space="preserve"> сельского поселения  Туапсинского района</w:t>
            </w:r>
          </w:p>
          <w:p>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от  </w:t>
            </w:r>
            <w:r>
              <w:rPr>
                <w:rFonts w:ascii="Times New Roman" w:hAnsi="Times New Roman" w:cs="Times New Roman"/>
                <w:sz w:val="28"/>
                <w:szCs w:val="28"/>
                <w:u w:val="single"/>
                <w:lang w:val="ru-RU"/>
              </w:rPr>
              <w:t>03.05.2018</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lang w:val="ru-RU"/>
              </w:rPr>
              <w:t>31/1</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pPr>
        <w:pStyle w:val="11"/>
        <w:jc w:val="center"/>
        <w:rPr>
          <w:rFonts w:ascii="Times New Roman" w:hAnsi="Times New Roman" w:cs="Times New Roman"/>
          <w:b/>
          <w:sz w:val="28"/>
          <w:szCs w:val="28"/>
        </w:rPr>
      </w:pPr>
      <w:r>
        <w:rPr>
          <w:rFonts w:ascii="Times New Roman" w:hAnsi="Times New Roman" w:cs="Times New Roman"/>
          <w:b/>
          <w:sz w:val="28"/>
          <w:szCs w:val="28"/>
        </w:rPr>
        <w:t>досудебного (внесудебного)обжалования заявителем решений и действий</w:t>
      </w:r>
    </w:p>
    <w:p>
      <w:pPr>
        <w:pStyle w:val="11"/>
        <w:jc w:val="center"/>
        <w:rPr>
          <w:rFonts w:ascii="Times New Roman" w:hAnsi="Times New Roman" w:cs="Times New Roman"/>
          <w:b/>
          <w:sz w:val="28"/>
          <w:szCs w:val="28"/>
        </w:rPr>
      </w:pPr>
      <w:r>
        <w:rPr>
          <w:rFonts w:ascii="Times New Roman" w:hAnsi="Times New Roman" w:cs="Times New Roman"/>
          <w:b/>
          <w:sz w:val="28"/>
          <w:szCs w:val="28"/>
        </w:rPr>
        <w:t>(бездействия) отраслевых (функциональных) органов</w:t>
      </w:r>
    </w:p>
    <w:p>
      <w:pPr>
        <w:pStyle w:val="1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Pr>
          <w:rFonts w:hint="default" w:ascii="Times New Roman" w:hAnsi="Times New Roman" w:cs="Times New Roman"/>
          <w:b/>
          <w:bCs/>
          <w:sz w:val="28"/>
          <w:szCs w:val="28"/>
          <w:lang w:val="ru-RU"/>
        </w:rPr>
        <w:t xml:space="preserve">Шаумянского </w:t>
      </w:r>
      <w:r>
        <w:rPr>
          <w:rFonts w:ascii="Times New Roman" w:hAnsi="Times New Roman" w:cs="Times New Roman"/>
          <w:b/>
          <w:sz w:val="28"/>
          <w:szCs w:val="28"/>
        </w:rPr>
        <w:t>сельского поселения</w:t>
      </w:r>
    </w:p>
    <w:p>
      <w:pPr>
        <w:pStyle w:val="11"/>
        <w:jc w:val="center"/>
        <w:rPr>
          <w:rFonts w:ascii="Times New Roman" w:hAnsi="Times New Roman" w:cs="Times New Roman"/>
          <w:b/>
          <w:sz w:val="28"/>
          <w:szCs w:val="28"/>
        </w:rPr>
      </w:pPr>
      <w:r>
        <w:rPr>
          <w:rFonts w:ascii="Times New Roman" w:hAnsi="Times New Roman" w:cs="Times New Roman"/>
          <w:b/>
          <w:sz w:val="28"/>
          <w:szCs w:val="28"/>
        </w:rPr>
        <w:t>Туапсинского района, предоставляющих муниципальные услуги,</w:t>
      </w:r>
    </w:p>
    <w:p>
      <w:pPr>
        <w:pStyle w:val="11"/>
        <w:jc w:val="center"/>
        <w:rPr>
          <w:rFonts w:ascii="Times New Roman" w:hAnsi="Times New Roman" w:cs="Times New Roman"/>
          <w:b/>
          <w:sz w:val="28"/>
          <w:szCs w:val="28"/>
        </w:rPr>
      </w:pPr>
      <w:r>
        <w:rPr>
          <w:rFonts w:ascii="Times New Roman" w:hAnsi="Times New Roman" w:cs="Times New Roman"/>
          <w:b/>
          <w:sz w:val="28"/>
          <w:szCs w:val="28"/>
        </w:rPr>
        <w:t>должностных лиц отраслевых (функциональных) органов</w:t>
      </w:r>
    </w:p>
    <w:p>
      <w:pPr>
        <w:pStyle w:val="1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Pr>
          <w:rFonts w:ascii="Times New Roman" w:hAnsi="Times New Roman" w:cs="Times New Roman"/>
          <w:b/>
          <w:sz w:val="28"/>
          <w:szCs w:val="28"/>
          <w:lang w:val="ru-RU"/>
        </w:rPr>
        <w:t>Шаумянского</w:t>
      </w:r>
      <w:r>
        <w:rPr>
          <w:rFonts w:ascii="Times New Roman" w:hAnsi="Times New Roman" w:cs="Times New Roman"/>
          <w:b/>
          <w:sz w:val="28"/>
          <w:szCs w:val="28"/>
        </w:rPr>
        <w:t xml:space="preserve"> сельского поселения</w:t>
      </w:r>
    </w:p>
    <w:p>
      <w:pPr>
        <w:pStyle w:val="11"/>
        <w:jc w:val="center"/>
        <w:rPr>
          <w:rFonts w:ascii="Times New Roman" w:hAnsi="Times New Roman" w:cs="Times New Roman"/>
          <w:b/>
          <w:sz w:val="28"/>
          <w:szCs w:val="28"/>
        </w:rPr>
      </w:pPr>
      <w:r>
        <w:rPr>
          <w:rFonts w:ascii="Times New Roman" w:hAnsi="Times New Roman" w:cs="Times New Roman"/>
          <w:b/>
          <w:sz w:val="28"/>
          <w:szCs w:val="28"/>
        </w:rPr>
        <w:t>Туапсинского района, предоставляющих муниципальные услуги,</w:t>
      </w:r>
    </w:p>
    <w:p>
      <w:pPr>
        <w:pStyle w:val="11"/>
        <w:jc w:val="center"/>
        <w:rPr>
          <w:rFonts w:ascii="Times New Roman" w:hAnsi="Times New Roman" w:cs="Times New Roman"/>
          <w:b/>
          <w:sz w:val="28"/>
          <w:szCs w:val="28"/>
        </w:rPr>
      </w:pPr>
      <w:r>
        <w:rPr>
          <w:rFonts w:ascii="Times New Roman" w:hAnsi="Times New Roman" w:cs="Times New Roman"/>
          <w:b/>
          <w:sz w:val="28"/>
          <w:szCs w:val="28"/>
        </w:rPr>
        <w:t>либо муниципальных служащих администрации</w:t>
      </w:r>
    </w:p>
    <w:p>
      <w:pPr>
        <w:pStyle w:val="11"/>
        <w:jc w:val="center"/>
        <w:rPr>
          <w:rFonts w:ascii="Times New Roman" w:hAnsi="Times New Roman" w:cs="Times New Roman"/>
          <w:b/>
          <w:sz w:val="28"/>
          <w:szCs w:val="28"/>
        </w:rPr>
      </w:pPr>
      <w:r>
        <w:rPr>
          <w:rFonts w:ascii="Times New Roman" w:hAnsi="Times New Roman" w:cs="Times New Roman"/>
          <w:b/>
          <w:sz w:val="28"/>
          <w:szCs w:val="28"/>
          <w:lang w:val="ru-RU"/>
        </w:rPr>
        <w:t>Шаумянского</w:t>
      </w:r>
      <w:r>
        <w:rPr>
          <w:rFonts w:ascii="Times New Roman" w:hAnsi="Times New Roman" w:cs="Times New Roman"/>
          <w:b/>
          <w:sz w:val="28"/>
          <w:szCs w:val="28"/>
        </w:rPr>
        <w:t xml:space="preserve"> сельского поселения</w:t>
      </w:r>
      <w:r>
        <w:rPr>
          <w:rFonts w:ascii="Times New Roman" w:hAnsi="Times New Roman" w:cs="Times New Roman"/>
          <w:b/>
          <w:sz w:val="28"/>
          <w:szCs w:val="28"/>
          <w:lang w:val="ru-RU"/>
        </w:rPr>
        <w:t xml:space="preserve"> </w:t>
      </w:r>
      <w:r>
        <w:rPr>
          <w:rFonts w:ascii="Times New Roman" w:hAnsi="Times New Roman" w:cs="Times New Roman"/>
          <w:b/>
          <w:sz w:val="28"/>
          <w:szCs w:val="28"/>
        </w:rPr>
        <w:t>Туапсинского района,</w:t>
      </w:r>
    </w:p>
    <w:p>
      <w:pPr>
        <w:pStyle w:val="11"/>
        <w:jc w:val="center"/>
        <w:rPr>
          <w:rFonts w:ascii="Times New Roman" w:hAnsi="Times New Roman" w:cs="Times New Roman"/>
          <w:b/>
          <w:sz w:val="28"/>
          <w:szCs w:val="28"/>
        </w:rPr>
      </w:pPr>
      <w:r>
        <w:rPr>
          <w:rFonts w:ascii="Times New Roman" w:hAnsi="Times New Roman" w:cs="Times New Roman"/>
          <w:b/>
          <w:sz w:val="28"/>
          <w:szCs w:val="28"/>
        </w:rPr>
        <w:t>а также организаций, осуществляющих функции</w:t>
      </w:r>
    </w:p>
    <w:p>
      <w:pPr>
        <w:pStyle w:val="11"/>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муниципальных услуг, или их работников</w:t>
      </w:r>
    </w:p>
    <w:p>
      <w:pPr>
        <w:spacing w:after="0" w:line="240" w:lineRule="auto"/>
        <w:rPr>
          <w:rFonts w:ascii="Times New Roman" w:hAnsi="Times New Roman" w:cs="Times New Roman"/>
          <w:b/>
          <w:sz w:val="28"/>
          <w:szCs w:val="28"/>
        </w:rPr>
      </w:pP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I . Общие положения</w:t>
      </w:r>
    </w:p>
    <w:p>
      <w:pPr>
        <w:spacing w:after="0" w:line="240" w:lineRule="auto"/>
        <w:ind w:right="-1" w:firstLine="567"/>
        <w:jc w:val="both"/>
        <w:rPr>
          <w:rFonts w:ascii="Times New Roman" w:hAnsi="Times New Roman" w:eastAsia="DejaVu Sans" w:cs="Times New Roman"/>
          <w:sz w:val="28"/>
          <w:szCs w:val="28"/>
          <w:lang w:eastAsia="ru-RU"/>
        </w:rPr>
      </w:pP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1.1. Настоящий Порядок досудебного (внесудебного) обжалования заявителем решений и действий (бездействия) отраслевых (функциональных) органов администрации Шаумянского сельского поселения Туапсинского района, предоставляющих муниципальные услуги, должностных лиц отраслевых (функциональных) органов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предоставляющих муниципальные услуги, либо муниципальных служащих администрации </w:t>
      </w:r>
      <w:r>
        <w:rPr>
          <w:rFonts w:hint="default" w:ascii="Times New Roman" w:hAnsi="Times New Roman" w:cs="Times New Roman"/>
          <w:sz w:val="28"/>
          <w:szCs w:val="28"/>
          <w:lang w:val="ru-RU"/>
        </w:rPr>
        <w:t>Шаумянского</w:t>
      </w:r>
      <w:r>
        <w:rPr>
          <w:sz w:val="28"/>
          <w:szCs w:val="28"/>
          <w:lang w:val="ru-RU"/>
        </w:rPr>
        <w:t xml:space="preserve"> </w:t>
      </w:r>
      <w:r>
        <w:rPr>
          <w:rFonts w:ascii="Times New Roman" w:hAnsi="Times New Roman" w:eastAsia="DejaVu Sans" w:cs="Times New Roman"/>
          <w:sz w:val="28"/>
          <w:szCs w:val="28"/>
          <w:lang w:eastAsia="ru-RU"/>
        </w:rPr>
        <w:t>сельского поселения Туапсинского района, а также организаций, осуществляющих функции по предоставлению муниципальных услуг, или их работников (далее- Порядок).</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1.2. Порядок разработан в соответствии с требованиями положения части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4 статьи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 xml:space="preserve">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отраслевых (функциональных) органов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предоставляющих муниципальные услуги, должностных лиц отраслевых (функциональных) органов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предоставляющих муниципальные услуги, либо муниципальных служащих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а также организаций, осуществляющих</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функции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по предоставлению муниципальных услуг, или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их работников.</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1.3. Действие настоящего Порядка распространяется на жалобы, поданные с</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соблюдением</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требований Федерального закона от 27 июля 2010 года № 210-ФЗ «Об организации предоставления государственных и муниципальных услуг».</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1.4. Для целей настоящего Порядка используются следующие понятия:</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1) муниципальная услуга, предоставляемая отраслевыми (функциональными) органами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а также организациями, осуществляющими функции по предоставлению муниципальных услуг (далее - муниципальная услуга), - деятельность по реализации функций отраслевых (функциональных) органов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2) орган, предоставляющий муниципальную услугу, - отраслевые (функциональные) органы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предоставляющие муниципальные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3) должностное лицо - должностное лицо отраслевых (функциональных) органов администрации </w:t>
      </w:r>
      <w:r>
        <w:rPr>
          <w:rFonts w:hint="default" w:ascii="Times New Roman" w:hAnsi="Times New Roman" w:cs="Times New Roman"/>
          <w:sz w:val="28"/>
          <w:szCs w:val="28"/>
          <w:lang w:val="ru-RU"/>
        </w:rPr>
        <w:t>Шаумянского</w:t>
      </w:r>
      <w:r>
        <w:rPr>
          <w:rFonts w:ascii="Times New Roman" w:hAnsi="Times New Roman" w:eastAsia="DejaVu Sans" w:cs="Times New Roman"/>
          <w:sz w:val="28"/>
          <w:szCs w:val="28"/>
          <w:lang w:eastAsia="ru-RU"/>
        </w:rPr>
        <w:t xml:space="preserve"> сельского поселения Туапсинского района, предоставляющих муниципальные услуги, а также организаций, осуществляющих функции по предоставлению муниципальных услуг, уполномоченное на приём и рассмотрение жалоб в соответствии с требованиями настоящего Порядка;</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 при однократном обращении заявителя в том числе выраженной в устной, письменной или электронной форме;</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правил и законных 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
    <w:p>
      <w:pPr>
        <w:spacing w:after="0" w:line="240" w:lineRule="auto"/>
        <w:ind w:right="-1" w:firstLine="567"/>
        <w:jc w:val="both"/>
        <w:rPr>
          <w:rFonts w:ascii="Times New Roman" w:hAnsi="Times New Roman" w:eastAsia="DejaVu Sans" w:cs="Times New Roman"/>
          <w:sz w:val="28"/>
          <w:szCs w:val="28"/>
          <w:lang w:eastAsia="ru-RU"/>
        </w:rPr>
      </w:pP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II. Предмет досудебного (внесудебного) обжалования</w:t>
      </w: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 xml:space="preserve"> заявителем решений и действий (бездействия) отраслевых (функциональных) органов администрации </w:t>
      </w:r>
      <w:r>
        <w:rPr>
          <w:rFonts w:hint="default" w:ascii="Times New Roman" w:hAnsi="Times New Roman" w:cs="Times New Roman"/>
          <w:b/>
          <w:bCs/>
          <w:sz w:val="28"/>
          <w:szCs w:val="28"/>
          <w:lang w:val="ru-RU"/>
        </w:rPr>
        <w:t>Шаумянского</w:t>
      </w:r>
      <w:r>
        <w:rPr>
          <w:rFonts w:ascii="Times New Roman" w:hAnsi="Times New Roman" w:eastAsia="DejaVu Sans" w:cs="Times New Roman"/>
          <w:b/>
          <w:sz w:val="28"/>
          <w:szCs w:val="28"/>
          <w:lang w:eastAsia="ru-RU"/>
        </w:rPr>
        <w:t xml:space="preserve"> сельского поселения Туапсинского района, предоставляющих муниципальные услуги, должностных лиц отраслевых (функциональных)</w:t>
      </w: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 xml:space="preserve"> органов администрации </w:t>
      </w:r>
      <w:r>
        <w:rPr>
          <w:rFonts w:hint="default" w:ascii="Times New Roman" w:hAnsi="Times New Roman" w:cs="Times New Roman"/>
          <w:b/>
          <w:bCs/>
          <w:sz w:val="28"/>
          <w:szCs w:val="28"/>
          <w:lang w:val="ru-RU"/>
        </w:rPr>
        <w:t>Шаумянского</w:t>
      </w:r>
      <w:r>
        <w:rPr>
          <w:rFonts w:ascii="Times New Roman" w:hAnsi="Times New Roman" w:eastAsia="DejaVu Sans" w:cs="Times New Roman"/>
          <w:b/>
          <w:bCs/>
          <w:sz w:val="28"/>
          <w:szCs w:val="28"/>
          <w:lang w:eastAsia="ru-RU"/>
        </w:rPr>
        <w:t xml:space="preserve"> </w:t>
      </w:r>
      <w:r>
        <w:rPr>
          <w:rFonts w:ascii="Times New Roman" w:hAnsi="Times New Roman" w:eastAsia="DejaVu Sans" w:cs="Times New Roman"/>
          <w:b/>
          <w:sz w:val="28"/>
          <w:szCs w:val="28"/>
          <w:lang w:eastAsia="ru-RU"/>
        </w:rPr>
        <w:t>сельского поселения Туапсинского района, предоставляющих муниципальные услуги,</w:t>
      </w: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 xml:space="preserve"> либо муниципальных служащих отраслевых (функциональных) органов администрации </w:t>
      </w:r>
      <w:r>
        <w:rPr>
          <w:rFonts w:hint="default" w:ascii="Times New Roman" w:hAnsi="Times New Roman" w:cs="Times New Roman"/>
          <w:b/>
          <w:bCs/>
          <w:sz w:val="28"/>
          <w:szCs w:val="28"/>
          <w:lang w:val="ru-RU"/>
        </w:rPr>
        <w:t>Шаумянского</w:t>
      </w:r>
      <w:r>
        <w:rPr>
          <w:rFonts w:ascii="Times New Roman" w:hAnsi="Times New Roman" w:eastAsia="DejaVu Sans" w:cs="Times New Roman"/>
          <w:b/>
          <w:sz w:val="28"/>
          <w:szCs w:val="28"/>
          <w:lang w:eastAsia="ru-RU"/>
        </w:rPr>
        <w:t xml:space="preserve"> сельского поселения Туапсинского района, а также организаций, осуществляющих</w:t>
      </w: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 xml:space="preserve"> функции по предоставлению муниципальных услуг,</w:t>
      </w: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 xml:space="preserve"> или их работников</w:t>
      </w:r>
    </w:p>
    <w:p>
      <w:pPr>
        <w:spacing w:after="0" w:line="240" w:lineRule="auto"/>
        <w:ind w:right="-1" w:firstLine="567"/>
        <w:jc w:val="both"/>
        <w:rPr>
          <w:rFonts w:ascii="Times New Roman" w:hAnsi="Times New Roman" w:eastAsia="DejaVu Sans" w:cs="Times New Roman"/>
          <w:sz w:val="28"/>
          <w:szCs w:val="28"/>
          <w:lang w:eastAsia="ru-RU"/>
        </w:rPr>
      </w:pP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Предметом досудебного обжалования является обжалование действий (бездействий) и решений, принятых (осуществляемых)</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в</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ходе предоставления муниципальной услуги, в том числе при обращении заявителя с жалобой в следующих случаях:</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2) нарушение срока предоставления муниципальной услуги;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8) нарушение срока или порядка выдачи документов по результатам предоставления муниципальной услуги;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spacing w:after="0" w:line="240" w:lineRule="auto"/>
        <w:ind w:right="-1" w:firstLine="567"/>
        <w:jc w:val="both"/>
        <w:rPr>
          <w:rFonts w:ascii="Times New Roman" w:hAnsi="Times New Roman" w:eastAsia="DejaVu Sans" w:cs="Times New Roman"/>
          <w:sz w:val="28"/>
          <w:szCs w:val="28"/>
          <w:lang w:eastAsia="ru-RU"/>
        </w:rPr>
      </w:pPr>
    </w:p>
    <w:p>
      <w:pPr>
        <w:spacing w:after="0" w:line="240" w:lineRule="auto"/>
        <w:ind w:right="-1" w:firstLine="567"/>
        <w:jc w:val="center"/>
        <w:rPr>
          <w:rFonts w:ascii="Times New Roman" w:hAnsi="Times New Roman" w:eastAsia="DejaVu Sans" w:cs="Times New Roman"/>
          <w:b/>
          <w:sz w:val="28"/>
          <w:szCs w:val="28"/>
          <w:lang w:eastAsia="ru-RU"/>
        </w:rPr>
      </w:pPr>
      <w:r>
        <w:rPr>
          <w:rFonts w:ascii="Times New Roman" w:hAnsi="Times New Roman" w:eastAsia="DejaVu Sans" w:cs="Times New Roman"/>
          <w:b/>
          <w:sz w:val="28"/>
          <w:szCs w:val="28"/>
          <w:lang w:eastAsia="ru-RU"/>
        </w:rPr>
        <w:t>III. Общие требования к порядку подачи и рассмотрения жалобы</w:t>
      </w:r>
    </w:p>
    <w:p>
      <w:pPr>
        <w:spacing w:after="0" w:line="240" w:lineRule="auto"/>
        <w:ind w:right="-1" w:firstLine="567"/>
        <w:jc w:val="both"/>
        <w:rPr>
          <w:rFonts w:ascii="Times New Roman" w:hAnsi="Times New Roman" w:eastAsia="DejaVu Sans" w:cs="Times New Roman"/>
          <w:sz w:val="28"/>
          <w:szCs w:val="28"/>
          <w:lang w:eastAsia="ru-RU"/>
        </w:rPr>
      </w:pP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Жалобы на решения и действия (бездействие) руководителей</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органов, предоставляющих муниципальные услуги, подаются главе Шаумянского</w:t>
      </w:r>
      <w:r>
        <w:rPr>
          <w:rFonts w:ascii="Times New Roman" w:hAnsi="Times New Roman" w:eastAsia="DejaVu Sans" w:cs="Times New Roman"/>
          <w:sz w:val="28"/>
          <w:szCs w:val="28"/>
          <w:lang w:val="en-US" w:eastAsia="ru-RU"/>
        </w:rPr>
        <w:t xml:space="preserve"> сельского поселения</w:t>
      </w:r>
      <w:r>
        <w:rPr>
          <w:rFonts w:ascii="Times New Roman" w:hAnsi="Times New Roman" w:eastAsia="DejaVu Sans" w:cs="Times New Roman"/>
          <w:sz w:val="28"/>
          <w:szCs w:val="28"/>
          <w:lang w:eastAsia="ru-RU"/>
        </w:rPr>
        <w:t xml:space="preserve"> Туапсинского района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и (или) Портала государственных и муниципальных услуг (функций) Краснодарского края, а также может быть принята при личном приеме заявителя. </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с</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частью</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2</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статьи</w:t>
      </w:r>
      <w:r>
        <w:rPr>
          <w:rFonts w:ascii="Times New Roman" w:hAnsi="Times New Roman" w:eastAsia="DejaVu Sans" w:cs="Times New Roman"/>
          <w:sz w:val="28"/>
          <w:szCs w:val="28"/>
          <w:lang w:val="en-US" w:eastAsia="ru-RU"/>
        </w:rPr>
        <w:t xml:space="preserve"> </w:t>
      </w:r>
      <w:r>
        <w:rPr>
          <w:rFonts w:ascii="Times New Roman" w:hAnsi="Times New Roman" w:eastAsia="DejaVu Sans" w:cs="Times New Roman"/>
          <w:sz w:val="28"/>
          <w:szCs w:val="28"/>
          <w:lang w:eastAsia="ru-RU"/>
        </w:rPr>
        <w:t>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4. Жалоба должна содержать:</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5. 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муниципального образования Туапсинский район,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6. По результатам рассмотрения жалобы принимается одно из следующих решений:</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2) в удовлетворении жалобы отказывается.</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7. Не позднее дня, следующего за днём принятия решения, указанного в части 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spacing w:after="0" w:line="240" w:lineRule="auto"/>
        <w:ind w:right="-1" w:firstLine="567"/>
        <w:jc w:val="both"/>
        <w:rPr>
          <w:rFonts w:ascii="Times New Roman" w:hAnsi="Times New Roman" w:eastAsia="DejaVu Sans" w:cs="Times New Roman"/>
          <w:sz w:val="28"/>
          <w:szCs w:val="28"/>
          <w:lang w:eastAsia="ru-RU"/>
        </w:rPr>
      </w:pPr>
      <w:r>
        <w:rPr>
          <w:rFonts w:ascii="Times New Roman" w:hAnsi="Times New Roman" w:eastAsia="DejaVu Sans" w:cs="Times New Roman"/>
          <w:sz w:val="28"/>
          <w:szCs w:val="28"/>
          <w:lang w:eastAsia="ru-RU"/>
        </w:rPr>
        <w:t>9.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pPr>
        <w:spacing w:after="0" w:line="240" w:lineRule="auto"/>
        <w:ind w:right="-1" w:firstLine="567"/>
        <w:jc w:val="both"/>
        <w:rPr>
          <w:rFonts w:ascii="Times New Roman" w:hAnsi="Times New Roman" w:eastAsia="Times New Roman" w:cs="Times New Roman"/>
          <w:sz w:val="28"/>
          <w:szCs w:val="28"/>
          <w:lang w:eastAsia="ru-RU"/>
        </w:rPr>
      </w:pPr>
    </w:p>
    <w:p>
      <w:pPr>
        <w:spacing w:after="0" w:line="240" w:lineRule="auto"/>
        <w:ind w:right="-1"/>
        <w:rPr>
          <w:rFonts w:ascii="Times New Roman" w:hAnsi="Times New Roman" w:cs="Times New Roman"/>
          <w:sz w:val="28"/>
          <w:szCs w:val="28"/>
        </w:rPr>
      </w:pPr>
    </w:p>
    <w:p>
      <w:pPr>
        <w:spacing w:after="0" w:line="240" w:lineRule="auto"/>
        <w:ind w:right="-1"/>
        <w:rPr>
          <w:rFonts w:ascii="Times New Roman" w:hAnsi="Times New Roman" w:cs="Times New Roman"/>
          <w:sz w:val="28"/>
          <w:szCs w:val="28"/>
        </w:rPr>
      </w:pPr>
    </w:p>
    <w:p>
      <w:pPr>
        <w:spacing w:after="0" w:line="240" w:lineRule="auto"/>
        <w:ind w:right="-1"/>
        <w:jc w:val="both"/>
        <w:rPr>
          <w:rFonts w:ascii="Times New Roman" w:hAnsi="Times New Roman" w:cs="Times New Roman"/>
          <w:sz w:val="28"/>
          <w:szCs w:val="28"/>
          <w:lang w:val="ru-RU"/>
        </w:rPr>
      </w:pPr>
      <w:r>
        <w:rPr>
          <w:rFonts w:ascii="Times New Roman" w:hAnsi="Times New Roman" w:cs="Times New Roman"/>
          <w:sz w:val="28"/>
          <w:szCs w:val="28"/>
        </w:rPr>
        <w:t xml:space="preserve">Ведущий специалист </w:t>
      </w:r>
      <w:r>
        <w:rPr>
          <w:rFonts w:ascii="Times New Roman" w:hAnsi="Times New Roman" w:cs="Times New Roman"/>
          <w:sz w:val="28"/>
          <w:szCs w:val="28"/>
          <w:lang w:val="ru-RU"/>
        </w:rPr>
        <w:t>по общим вопросам</w:t>
      </w:r>
    </w:p>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администрации</w:t>
      </w:r>
    </w:p>
    <w:p>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ru-RU"/>
        </w:rPr>
        <w:t>Шаумянского</w:t>
      </w:r>
      <w:r>
        <w:rPr>
          <w:rFonts w:ascii="Times New Roman" w:hAnsi="Times New Roman" w:cs="Times New Roman"/>
          <w:sz w:val="28"/>
          <w:szCs w:val="28"/>
        </w:rPr>
        <w:t xml:space="preserve"> сельского поселения </w:t>
      </w:r>
    </w:p>
    <w:p>
      <w:pPr>
        <w:spacing w:after="0" w:line="240" w:lineRule="auto"/>
        <w:ind w:right="-1"/>
        <w:jc w:val="both"/>
        <w:rPr>
          <w:rFonts w:ascii="Times New Roman" w:hAnsi="Times New Roman" w:cs="Times New Roman"/>
          <w:sz w:val="28"/>
          <w:szCs w:val="28"/>
          <w:lang w:val="ru-RU"/>
        </w:rPr>
      </w:pPr>
      <w:r>
        <w:rPr>
          <w:rFonts w:ascii="Times New Roman" w:hAnsi="Times New Roman" w:cs="Times New Roman"/>
          <w:sz w:val="28"/>
          <w:szCs w:val="28"/>
        </w:rPr>
        <w:t>Туапсинского</w:t>
      </w:r>
      <w:r>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 xml:space="preserve">района                                                             </w:t>
      </w:r>
      <w:r>
        <w:rPr>
          <w:rFonts w:ascii="Times New Roman" w:hAnsi="Times New Roman" w:cs="Times New Roman"/>
          <w:sz w:val="28"/>
          <w:szCs w:val="28"/>
          <w:lang w:val="ru-RU"/>
        </w:rPr>
        <w:t>Н.Ю.Куртгельдыева</w:t>
      </w:r>
    </w:p>
    <w:sectPr>
      <w:headerReference r:id="rId3" w:type="default"/>
      <w:pgSz w:w="11906" w:h="16838"/>
      <w:pgMar w:top="1134" w:right="745"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DejaVu Sans">
    <w:altName w:val="Segoe Print"/>
    <w:panose1 w:val="00000000000000000000"/>
    <w:charset w:val="CC"/>
    <w:family w:val="swiss"/>
    <w:pitch w:val="default"/>
    <w:sig w:usb0="00000000" w:usb1="00000000" w:usb2="0A242021"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9522"/>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CC25F7"/>
    <w:rsid w:val="00000760"/>
    <w:rsid w:val="00007E4E"/>
    <w:rsid w:val="00016B2C"/>
    <w:rsid w:val="0003175B"/>
    <w:rsid w:val="00034727"/>
    <w:rsid w:val="00041913"/>
    <w:rsid w:val="00056BAA"/>
    <w:rsid w:val="00063F8E"/>
    <w:rsid w:val="000808A3"/>
    <w:rsid w:val="000A0654"/>
    <w:rsid w:val="000A4980"/>
    <w:rsid w:val="000A4BA2"/>
    <w:rsid w:val="000B5E34"/>
    <w:rsid w:val="000C0754"/>
    <w:rsid w:val="000C7212"/>
    <w:rsid w:val="000D18C7"/>
    <w:rsid w:val="000D6162"/>
    <w:rsid w:val="000E39F1"/>
    <w:rsid w:val="000E5540"/>
    <w:rsid w:val="000F1FA9"/>
    <w:rsid w:val="000F35B0"/>
    <w:rsid w:val="000F56DC"/>
    <w:rsid w:val="00100021"/>
    <w:rsid w:val="00102970"/>
    <w:rsid w:val="00107433"/>
    <w:rsid w:val="00111F71"/>
    <w:rsid w:val="00123825"/>
    <w:rsid w:val="00124FB5"/>
    <w:rsid w:val="00136B9F"/>
    <w:rsid w:val="00145166"/>
    <w:rsid w:val="00152274"/>
    <w:rsid w:val="0015280B"/>
    <w:rsid w:val="00177884"/>
    <w:rsid w:val="001850A2"/>
    <w:rsid w:val="00191BAD"/>
    <w:rsid w:val="001928D2"/>
    <w:rsid w:val="001C016C"/>
    <w:rsid w:val="001C3289"/>
    <w:rsid w:val="001C7410"/>
    <w:rsid w:val="001D35F3"/>
    <w:rsid w:val="001D413E"/>
    <w:rsid w:val="001E2EEF"/>
    <w:rsid w:val="001E3D3F"/>
    <w:rsid w:val="001E7017"/>
    <w:rsid w:val="001F10EB"/>
    <w:rsid w:val="001F3A77"/>
    <w:rsid w:val="001F4C47"/>
    <w:rsid w:val="001F761C"/>
    <w:rsid w:val="002029FA"/>
    <w:rsid w:val="00202ADE"/>
    <w:rsid w:val="002074FC"/>
    <w:rsid w:val="00212678"/>
    <w:rsid w:val="0021397B"/>
    <w:rsid w:val="0021590B"/>
    <w:rsid w:val="00217AEA"/>
    <w:rsid w:val="002365C2"/>
    <w:rsid w:val="0024151E"/>
    <w:rsid w:val="00243627"/>
    <w:rsid w:val="00246D33"/>
    <w:rsid w:val="002503B5"/>
    <w:rsid w:val="00250A2E"/>
    <w:rsid w:val="00262409"/>
    <w:rsid w:val="00265125"/>
    <w:rsid w:val="00265D91"/>
    <w:rsid w:val="0027280D"/>
    <w:rsid w:val="00277FAB"/>
    <w:rsid w:val="0028093D"/>
    <w:rsid w:val="00292F27"/>
    <w:rsid w:val="002A56DB"/>
    <w:rsid w:val="002D3146"/>
    <w:rsid w:val="002E1BA4"/>
    <w:rsid w:val="002F3444"/>
    <w:rsid w:val="002F6ECD"/>
    <w:rsid w:val="00300041"/>
    <w:rsid w:val="00322D0E"/>
    <w:rsid w:val="0032424E"/>
    <w:rsid w:val="003376E4"/>
    <w:rsid w:val="00350428"/>
    <w:rsid w:val="003835AA"/>
    <w:rsid w:val="00391AD9"/>
    <w:rsid w:val="00395E2A"/>
    <w:rsid w:val="00395F40"/>
    <w:rsid w:val="003979DB"/>
    <w:rsid w:val="003A271C"/>
    <w:rsid w:val="003A7D14"/>
    <w:rsid w:val="003B12FB"/>
    <w:rsid w:val="003B4C98"/>
    <w:rsid w:val="003B659F"/>
    <w:rsid w:val="003C0E55"/>
    <w:rsid w:val="003C1B10"/>
    <w:rsid w:val="003C384A"/>
    <w:rsid w:val="003C390F"/>
    <w:rsid w:val="003C60D6"/>
    <w:rsid w:val="003C76A8"/>
    <w:rsid w:val="003D37E9"/>
    <w:rsid w:val="003D4AE1"/>
    <w:rsid w:val="003D5767"/>
    <w:rsid w:val="003D6FD6"/>
    <w:rsid w:val="003F1F6E"/>
    <w:rsid w:val="003F367F"/>
    <w:rsid w:val="003F57C2"/>
    <w:rsid w:val="00410117"/>
    <w:rsid w:val="004114A3"/>
    <w:rsid w:val="0041274B"/>
    <w:rsid w:val="00414B6C"/>
    <w:rsid w:val="00420CD9"/>
    <w:rsid w:val="00425B27"/>
    <w:rsid w:val="00430B15"/>
    <w:rsid w:val="0043736F"/>
    <w:rsid w:val="004418CC"/>
    <w:rsid w:val="00442219"/>
    <w:rsid w:val="00443ED3"/>
    <w:rsid w:val="004557E8"/>
    <w:rsid w:val="00463761"/>
    <w:rsid w:val="00472DBF"/>
    <w:rsid w:val="00473A8E"/>
    <w:rsid w:val="004834B7"/>
    <w:rsid w:val="00487F0A"/>
    <w:rsid w:val="004911C0"/>
    <w:rsid w:val="004A0944"/>
    <w:rsid w:val="004A1BAC"/>
    <w:rsid w:val="004A599C"/>
    <w:rsid w:val="004B54DE"/>
    <w:rsid w:val="004C059B"/>
    <w:rsid w:val="004C1303"/>
    <w:rsid w:val="004D6CE8"/>
    <w:rsid w:val="004E452F"/>
    <w:rsid w:val="004E7E59"/>
    <w:rsid w:val="004F2680"/>
    <w:rsid w:val="004F66D0"/>
    <w:rsid w:val="00504605"/>
    <w:rsid w:val="005151FF"/>
    <w:rsid w:val="00517561"/>
    <w:rsid w:val="00517F2A"/>
    <w:rsid w:val="005218DA"/>
    <w:rsid w:val="00525EB2"/>
    <w:rsid w:val="00532CBD"/>
    <w:rsid w:val="00545BBD"/>
    <w:rsid w:val="00547675"/>
    <w:rsid w:val="00556D02"/>
    <w:rsid w:val="00561312"/>
    <w:rsid w:val="00567351"/>
    <w:rsid w:val="00581EB5"/>
    <w:rsid w:val="00586B84"/>
    <w:rsid w:val="005874B1"/>
    <w:rsid w:val="00595A29"/>
    <w:rsid w:val="005B733D"/>
    <w:rsid w:val="005C1ED3"/>
    <w:rsid w:val="005D0BED"/>
    <w:rsid w:val="005D17B5"/>
    <w:rsid w:val="005F2B19"/>
    <w:rsid w:val="005F574F"/>
    <w:rsid w:val="005F5AC9"/>
    <w:rsid w:val="00601693"/>
    <w:rsid w:val="0060251F"/>
    <w:rsid w:val="0060554F"/>
    <w:rsid w:val="00607FE6"/>
    <w:rsid w:val="00610AE3"/>
    <w:rsid w:val="006322D7"/>
    <w:rsid w:val="00633CE8"/>
    <w:rsid w:val="00637935"/>
    <w:rsid w:val="006557A6"/>
    <w:rsid w:val="00655E85"/>
    <w:rsid w:val="00664A0D"/>
    <w:rsid w:val="00667FB6"/>
    <w:rsid w:val="006733B1"/>
    <w:rsid w:val="00677969"/>
    <w:rsid w:val="00677F11"/>
    <w:rsid w:val="0069432D"/>
    <w:rsid w:val="00694569"/>
    <w:rsid w:val="006A733F"/>
    <w:rsid w:val="006B674C"/>
    <w:rsid w:val="006B726B"/>
    <w:rsid w:val="006B780C"/>
    <w:rsid w:val="006C7B8A"/>
    <w:rsid w:val="006D0056"/>
    <w:rsid w:val="006D6A4F"/>
    <w:rsid w:val="006F29DA"/>
    <w:rsid w:val="006F2F71"/>
    <w:rsid w:val="007154D2"/>
    <w:rsid w:val="00717E6B"/>
    <w:rsid w:val="00722D25"/>
    <w:rsid w:val="00726CB2"/>
    <w:rsid w:val="00727069"/>
    <w:rsid w:val="00730E2A"/>
    <w:rsid w:val="00733782"/>
    <w:rsid w:val="00735881"/>
    <w:rsid w:val="00740DD8"/>
    <w:rsid w:val="0074324B"/>
    <w:rsid w:val="0075182C"/>
    <w:rsid w:val="007559B5"/>
    <w:rsid w:val="00755C8D"/>
    <w:rsid w:val="00761442"/>
    <w:rsid w:val="00761A28"/>
    <w:rsid w:val="00763080"/>
    <w:rsid w:val="00771917"/>
    <w:rsid w:val="0079587F"/>
    <w:rsid w:val="007A658D"/>
    <w:rsid w:val="007C4055"/>
    <w:rsid w:val="007D6134"/>
    <w:rsid w:val="007E1A01"/>
    <w:rsid w:val="007E7187"/>
    <w:rsid w:val="007F3644"/>
    <w:rsid w:val="007F46FD"/>
    <w:rsid w:val="00825101"/>
    <w:rsid w:val="00827155"/>
    <w:rsid w:val="00830A19"/>
    <w:rsid w:val="00831402"/>
    <w:rsid w:val="00833C63"/>
    <w:rsid w:val="008369C5"/>
    <w:rsid w:val="008418A9"/>
    <w:rsid w:val="00841E72"/>
    <w:rsid w:val="00845380"/>
    <w:rsid w:val="00850D09"/>
    <w:rsid w:val="00862DAC"/>
    <w:rsid w:val="00863A12"/>
    <w:rsid w:val="00874F77"/>
    <w:rsid w:val="00884C80"/>
    <w:rsid w:val="00885E98"/>
    <w:rsid w:val="00892CDE"/>
    <w:rsid w:val="008A1837"/>
    <w:rsid w:val="008A352E"/>
    <w:rsid w:val="008A3FBD"/>
    <w:rsid w:val="008C03A8"/>
    <w:rsid w:val="008D2708"/>
    <w:rsid w:val="008D30D9"/>
    <w:rsid w:val="008E36B5"/>
    <w:rsid w:val="008F347B"/>
    <w:rsid w:val="008F3650"/>
    <w:rsid w:val="008F46CF"/>
    <w:rsid w:val="009025B6"/>
    <w:rsid w:val="0090389A"/>
    <w:rsid w:val="00903DE1"/>
    <w:rsid w:val="00904ED7"/>
    <w:rsid w:val="00920ABD"/>
    <w:rsid w:val="00922BB3"/>
    <w:rsid w:val="009309BF"/>
    <w:rsid w:val="00932AD4"/>
    <w:rsid w:val="009379FE"/>
    <w:rsid w:val="0094389E"/>
    <w:rsid w:val="00951307"/>
    <w:rsid w:val="00970369"/>
    <w:rsid w:val="009716DA"/>
    <w:rsid w:val="009922E3"/>
    <w:rsid w:val="009968D5"/>
    <w:rsid w:val="009A6832"/>
    <w:rsid w:val="009B10ED"/>
    <w:rsid w:val="009B4570"/>
    <w:rsid w:val="009B525A"/>
    <w:rsid w:val="009B6E3C"/>
    <w:rsid w:val="009B791F"/>
    <w:rsid w:val="009C5CB5"/>
    <w:rsid w:val="009D1135"/>
    <w:rsid w:val="009D1664"/>
    <w:rsid w:val="009D1671"/>
    <w:rsid w:val="009E0A07"/>
    <w:rsid w:val="009E2210"/>
    <w:rsid w:val="009E33E4"/>
    <w:rsid w:val="009E5302"/>
    <w:rsid w:val="009F2F95"/>
    <w:rsid w:val="00A010A0"/>
    <w:rsid w:val="00A02CE2"/>
    <w:rsid w:val="00A12621"/>
    <w:rsid w:val="00A14B64"/>
    <w:rsid w:val="00A271AD"/>
    <w:rsid w:val="00A32DFA"/>
    <w:rsid w:val="00A42C2A"/>
    <w:rsid w:val="00A51907"/>
    <w:rsid w:val="00A55D20"/>
    <w:rsid w:val="00A70320"/>
    <w:rsid w:val="00A878B4"/>
    <w:rsid w:val="00A87B63"/>
    <w:rsid w:val="00A9105B"/>
    <w:rsid w:val="00A9249D"/>
    <w:rsid w:val="00AB06C7"/>
    <w:rsid w:val="00AC3519"/>
    <w:rsid w:val="00AC386F"/>
    <w:rsid w:val="00AD4D8D"/>
    <w:rsid w:val="00AE18EF"/>
    <w:rsid w:val="00AE7A22"/>
    <w:rsid w:val="00AF1ABB"/>
    <w:rsid w:val="00AF30FE"/>
    <w:rsid w:val="00AF385B"/>
    <w:rsid w:val="00AF6535"/>
    <w:rsid w:val="00B00475"/>
    <w:rsid w:val="00B21BBF"/>
    <w:rsid w:val="00B23056"/>
    <w:rsid w:val="00B446A0"/>
    <w:rsid w:val="00B5419F"/>
    <w:rsid w:val="00B81724"/>
    <w:rsid w:val="00B86AD4"/>
    <w:rsid w:val="00BB1CBF"/>
    <w:rsid w:val="00BD2A6B"/>
    <w:rsid w:val="00BD481F"/>
    <w:rsid w:val="00BE5B62"/>
    <w:rsid w:val="00BF2DBD"/>
    <w:rsid w:val="00BF4D39"/>
    <w:rsid w:val="00C001CE"/>
    <w:rsid w:val="00C06382"/>
    <w:rsid w:val="00C13B8E"/>
    <w:rsid w:val="00C21445"/>
    <w:rsid w:val="00C43352"/>
    <w:rsid w:val="00C43658"/>
    <w:rsid w:val="00C6080F"/>
    <w:rsid w:val="00C60825"/>
    <w:rsid w:val="00C609B6"/>
    <w:rsid w:val="00C61189"/>
    <w:rsid w:val="00C84161"/>
    <w:rsid w:val="00C8676E"/>
    <w:rsid w:val="00C91CA2"/>
    <w:rsid w:val="00C96377"/>
    <w:rsid w:val="00CA7A87"/>
    <w:rsid w:val="00CB0DB4"/>
    <w:rsid w:val="00CB3BC6"/>
    <w:rsid w:val="00CB714E"/>
    <w:rsid w:val="00CC25F7"/>
    <w:rsid w:val="00CC37B5"/>
    <w:rsid w:val="00CD78BC"/>
    <w:rsid w:val="00CD7B79"/>
    <w:rsid w:val="00CE4B91"/>
    <w:rsid w:val="00CF3279"/>
    <w:rsid w:val="00D101A0"/>
    <w:rsid w:val="00D26BDB"/>
    <w:rsid w:val="00D313A6"/>
    <w:rsid w:val="00D43581"/>
    <w:rsid w:val="00D443CB"/>
    <w:rsid w:val="00D52695"/>
    <w:rsid w:val="00D66ADB"/>
    <w:rsid w:val="00D67B1A"/>
    <w:rsid w:val="00D70C8E"/>
    <w:rsid w:val="00D718CE"/>
    <w:rsid w:val="00D7735A"/>
    <w:rsid w:val="00D845A7"/>
    <w:rsid w:val="00D94195"/>
    <w:rsid w:val="00D961A1"/>
    <w:rsid w:val="00D978AC"/>
    <w:rsid w:val="00DA112B"/>
    <w:rsid w:val="00DA4A65"/>
    <w:rsid w:val="00DA4DF6"/>
    <w:rsid w:val="00DA7AE5"/>
    <w:rsid w:val="00DB6882"/>
    <w:rsid w:val="00DB7F1F"/>
    <w:rsid w:val="00DD423A"/>
    <w:rsid w:val="00DD4ADA"/>
    <w:rsid w:val="00DE1334"/>
    <w:rsid w:val="00DE7E71"/>
    <w:rsid w:val="00DF505A"/>
    <w:rsid w:val="00DF6545"/>
    <w:rsid w:val="00DF7E2D"/>
    <w:rsid w:val="00E00DF0"/>
    <w:rsid w:val="00E02F45"/>
    <w:rsid w:val="00E06709"/>
    <w:rsid w:val="00E069D1"/>
    <w:rsid w:val="00E070AE"/>
    <w:rsid w:val="00E11C57"/>
    <w:rsid w:val="00E132F6"/>
    <w:rsid w:val="00E24D6E"/>
    <w:rsid w:val="00E2585E"/>
    <w:rsid w:val="00E34C41"/>
    <w:rsid w:val="00E40B04"/>
    <w:rsid w:val="00E4684C"/>
    <w:rsid w:val="00E5629C"/>
    <w:rsid w:val="00E637AD"/>
    <w:rsid w:val="00E77414"/>
    <w:rsid w:val="00E80F26"/>
    <w:rsid w:val="00E8218E"/>
    <w:rsid w:val="00E9420E"/>
    <w:rsid w:val="00EB085F"/>
    <w:rsid w:val="00ED18A7"/>
    <w:rsid w:val="00ED47E3"/>
    <w:rsid w:val="00EE2BA4"/>
    <w:rsid w:val="00EE3729"/>
    <w:rsid w:val="00EF4D6C"/>
    <w:rsid w:val="00F14EC4"/>
    <w:rsid w:val="00F15EFB"/>
    <w:rsid w:val="00F16A35"/>
    <w:rsid w:val="00F2526A"/>
    <w:rsid w:val="00F35A87"/>
    <w:rsid w:val="00F46935"/>
    <w:rsid w:val="00F5090E"/>
    <w:rsid w:val="00F53C3E"/>
    <w:rsid w:val="00F54776"/>
    <w:rsid w:val="00F558C0"/>
    <w:rsid w:val="00F609CD"/>
    <w:rsid w:val="00F66D2A"/>
    <w:rsid w:val="00F678FA"/>
    <w:rsid w:val="00F94E5C"/>
    <w:rsid w:val="00FA6581"/>
    <w:rsid w:val="00FA6EE0"/>
    <w:rsid w:val="00FB3C89"/>
    <w:rsid w:val="00FB500E"/>
    <w:rsid w:val="00FC3DB8"/>
    <w:rsid w:val="00FD1BBF"/>
    <w:rsid w:val="00FD25F7"/>
    <w:rsid w:val="00FE07AF"/>
    <w:rsid w:val="00FE7C2B"/>
    <w:rsid w:val="00FF020C"/>
    <w:rsid w:val="00FF19D3"/>
    <w:rsid w:val="00FF7A95"/>
    <w:rsid w:val="075C0652"/>
    <w:rsid w:val="4253640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header"/>
    <w:basedOn w:val="1"/>
    <w:link w:val="8"/>
    <w:unhideWhenUsed/>
    <w:uiPriority w:val="99"/>
    <w:pPr>
      <w:tabs>
        <w:tab w:val="center" w:pos="4677"/>
        <w:tab w:val="right" w:pos="9355"/>
      </w:tabs>
      <w:spacing w:after="0" w:line="240" w:lineRule="auto"/>
    </w:pPr>
  </w:style>
  <w:style w:type="paragraph" w:styleId="4">
    <w:name w:val="footer"/>
    <w:basedOn w:val="1"/>
    <w:link w:val="9"/>
    <w:unhideWhenUsed/>
    <w:qFormat/>
    <w:uiPriority w:val="99"/>
    <w:pPr>
      <w:tabs>
        <w:tab w:val="center" w:pos="4677"/>
        <w:tab w:val="right" w:pos="9355"/>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Верхний колонтитул Знак"/>
    <w:basedOn w:val="5"/>
    <w:link w:val="3"/>
    <w:uiPriority w:val="99"/>
  </w:style>
  <w:style w:type="character" w:customStyle="1" w:styleId="9">
    <w:name w:val="Нижний колонтитул Знак"/>
    <w:basedOn w:val="5"/>
    <w:link w:val="4"/>
    <w:qFormat/>
    <w:uiPriority w:val="99"/>
  </w:style>
  <w:style w:type="character" w:customStyle="1" w:styleId="10">
    <w:name w:val="Текст выноски Знак"/>
    <w:basedOn w:val="5"/>
    <w:link w:val="2"/>
    <w:semiHidden/>
    <w:qFormat/>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DB5C6-4231-44E9-ACA0-518109456D1B}">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2047</Words>
  <Characters>11672</Characters>
  <Lines>97</Lines>
  <Paragraphs>27</Paragraphs>
  <TotalTime>8</TotalTime>
  <ScaleCrop>false</ScaleCrop>
  <LinksUpToDate>false</LinksUpToDate>
  <CharactersWithSpaces>13692</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2014-07-28T05:44:00Z</dcterms:created>
  <dc:creator>Диана</dc:creator>
  <cp:lastModifiedBy>user7</cp:lastModifiedBy>
  <cp:lastPrinted>2018-04-23T08:13:00Z</cp:lastPrinted>
  <dcterms:modified xsi:type="dcterms:W3CDTF">2018-12-14T11:52:40Z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