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3" w:rsidRDefault="006F2D5A" w:rsidP="006F2D5A">
      <w:pPr>
        <w:spacing w:after="0"/>
        <w:ind w:right="-15"/>
        <w:jc w:val="center"/>
        <w:rPr>
          <w:b/>
          <w:sz w:val="28"/>
          <w:szCs w:val="28"/>
        </w:rPr>
      </w:pPr>
      <w:r>
        <w:rPr>
          <w:szCs w:val="28"/>
        </w:rPr>
        <w:t xml:space="preserve">     </w:t>
      </w:r>
      <w:r>
        <w:rPr>
          <w:noProof/>
          <w:szCs w:val="28"/>
        </w:rPr>
        <w:drawing>
          <wp:inline distT="0" distB="0" distL="0" distR="0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   ТУАПСИНСКОГО РАЙОНА</w:t>
      </w:r>
    </w:p>
    <w:p w:rsidR="006C7593" w:rsidRDefault="006C7593" w:rsidP="006F2D5A">
      <w:pPr>
        <w:spacing w:after="0"/>
        <w:ind w:left="-57" w:right="-57"/>
        <w:jc w:val="center"/>
        <w:rPr>
          <w:sz w:val="28"/>
          <w:szCs w:val="28"/>
        </w:rPr>
      </w:pPr>
    </w:p>
    <w:p w:rsidR="006C7593" w:rsidRDefault="00572856" w:rsidP="00BB33CE">
      <w:pPr>
        <w:spacing w:after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от 25.09.2019</w:t>
      </w:r>
      <w:r w:rsidR="006F2D5A">
        <w:rPr>
          <w:sz w:val="28"/>
          <w:szCs w:val="28"/>
        </w:rPr>
        <w:t xml:space="preserve">                </w:t>
      </w:r>
      <w:r w:rsidR="00BB33CE">
        <w:rPr>
          <w:sz w:val="28"/>
          <w:szCs w:val="28"/>
        </w:rPr>
        <w:t xml:space="preserve">                                     </w:t>
      </w:r>
      <w:r w:rsidR="006F2D5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122</w:t>
      </w:r>
    </w:p>
    <w:p w:rsidR="006C7593" w:rsidRDefault="006F2D5A" w:rsidP="006F2D5A">
      <w:pPr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Шаумян</w:t>
      </w:r>
    </w:p>
    <w:p w:rsidR="006F2D5A" w:rsidRDefault="006F2D5A" w:rsidP="006F2D5A">
      <w:pPr>
        <w:spacing w:after="0"/>
        <w:ind w:right="-57"/>
        <w:jc w:val="both"/>
        <w:rPr>
          <w:sz w:val="28"/>
          <w:szCs w:val="28"/>
        </w:rPr>
      </w:pPr>
    </w:p>
    <w:p w:rsidR="006C7593" w:rsidRDefault="00572856" w:rsidP="006F2D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21 марта 2019 года №32 «</w:t>
      </w:r>
      <w:r w:rsidR="006F2D5A">
        <w:rPr>
          <w:b/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</w:t>
      </w:r>
      <w:r>
        <w:rPr>
          <w:b/>
          <w:sz w:val="28"/>
          <w:szCs w:val="28"/>
        </w:rPr>
        <w:t>»</w:t>
      </w:r>
    </w:p>
    <w:p w:rsidR="006F2D5A" w:rsidRDefault="006F2D5A" w:rsidP="006F2D5A">
      <w:pPr>
        <w:spacing w:after="0"/>
        <w:jc w:val="center"/>
        <w:rPr>
          <w:b/>
          <w:sz w:val="28"/>
          <w:szCs w:val="28"/>
        </w:rPr>
      </w:pPr>
    </w:p>
    <w:p w:rsidR="006C7593" w:rsidRDefault="006F2D5A" w:rsidP="006F2D5A">
      <w:pPr>
        <w:pStyle w:val="Standard"/>
        <w:spacing w:after="0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Шаумянского сельского поселения Туапсинского района, постановлением администрации Шаумянского сельского поселения Туапсинского района от 10.01.2019 года № 2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Шаумянского сельского поселения Туапсинского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>», постановляю:</w:t>
      </w:r>
    </w:p>
    <w:p w:rsidR="00572856" w:rsidRDefault="00572856" w:rsidP="00572856">
      <w:pPr>
        <w:tabs>
          <w:tab w:val="left" w:pos="0"/>
        </w:tabs>
        <w:spacing w:after="0" w:line="240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7354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Внести изменение в постановление администрации Шаумянского сельского поселения Туапсинского района от </w:t>
      </w:r>
      <w:r>
        <w:rPr>
          <w:rFonts w:eastAsia="Calibri"/>
          <w:sz w:val="28"/>
          <w:szCs w:val="28"/>
          <w:lang w:eastAsia="en-US"/>
        </w:rPr>
        <w:t>21 марта 2019 года № 32</w:t>
      </w:r>
      <w:r w:rsidRPr="007354E2">
        <w:rPr>
          <w:rFonts w:eastAsia="Calibri"/>
          <w:sz w:val="28"/>
          <w:szCs w:val="28"/>
          <w:lang w:eastAsia="en-US"/>
        </w:rPr>
        <w:t xml:space="preserve"> «</w:t>
      </w:r>
      <w:r w:rsidRPr="00572856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услуги: «Присвоение, изменение и аннулирование адресов</w:t>
      </w:r>
      <w:r w:rsidRPr="007354E2">
        <w:rPr>
          <w:rFonts w:eastAsia="Calibri"/>
          <w:sz w:val="28"/>
          <w:szCs w:val="28"/>
          <w:lang w:eastAsia="en-US"/>
        </w:rPr>
        <w:t xml:space="preserve">» </w:t>
      </w:r>
      <w:r w:rsidRPr="002B1C17">
        <w:rPr>
          <w:rFonts w:eastAsia="Calibri"/>
          <w:sz w:val="28"/>
          <w:szCs w:val="28"/>
          <w:lang w:eastAsia="en-US"/>
        </w:rPr>
        <w:t>согласно приложения, к настоящему постановлению</w:t>
      </w:r>
      <w:r w:rsidRPr="007354E2">
        <w:rPr>
          <w:rFonts w:eastAsia="Calibri"/>
          <w:sz w:val="28"/>
          <w:szCs w:val="28"/>
          <w:lang w:eastAsia="en-US"/>
        </w:rPr>
        <w:t>.</w:t>
      </w:r>
    </w:p>
    <w:p w:rsidR="006C7593" w:rsidRDefault="00572856" w:rsidP="0057285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D5A">
        <w:rPr>
          <w:sz w:val="28"/>
          <w:szCs w:val="28"/>
        </w:rPr>
        <w:t>. Ведущему специалисту по о</w:t>
      </w:r>
      <w:r w:rsidR="006F2D5A">
        <w:rPr>
          <w:bCs/>
          <w:sz w:val="28"/>
          <w:szCs w:val="28"/>
        </w:rPr>
        <w:t>бщим вопросам администрации Шаумянского сельского поселен</w:t>
      </w:r>
      <w:r w:rsidR="001777AD">
        <w:rPr>
          <w:bCs/>
          <w:sz w:val="28"/>
          <w:szCs w:val="28"/>
        </w:rPr>
        <w:t>ия Туапсинского района, А.А.В</w:t>
      </w:r>
      <w:r w:rsidR="006F2D5A">
        <w:rPr>
          <w:bCs/>
          <w:sz w:val="28"/>
          <w:szCs w:val="28"/>
        </w:rPr>
        <w:t xml:space="preserve">арельджян,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</w:t>
      </w:r>
      <w:r w:rsidR="006F2D5A">
        <w:rPr>
          <w:sz w:val="28"/>
          <w:szCs w:val="28"/>
        </w:rPr>
        <w:t>в информационно-телекоммуникационной сети «Интернет»</w:t>
      </w:r>
      <w:r w:rsidR="006F2D5A">
        <w:rPr>
          <w:bCs/>
          <w:sz w:val="28"/>
          <w:szCs w:val="28"/>
        </w:rPr>
        <w:t>.</w:t>
      </w:r>
    </w:p>
    <w:p w:rsidR="006C7593" w:rsidRDefault="00572856" w:rsidP="006F2D5A">
      <w:pPr>
        <w:pStyle w:val="af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F2D5A">
        <w:rPr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6F2D5A">
        <w:rPr>
          <w:b w:val="0"/>
          <w:bCs/>
          <w:sz w:val="28"/>
          <w:szCs w:val="28"/>
        </w:rPr>
        <w:t>Шаумянского сельского поселения Туапсинского района, Т.А.Делигевуряна</w:t>
      </w:r>
    </w:p>
    <w:p w:rsidR="006C7593" w:rsidRDefault="00572856" w:rsidP="006F2D5A">
      <w:pPr>
        <w:pStyle w:val="af"/>
        <w:spacing w:after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6F2D5A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F2D5A" w:rsidP="006F2D5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7593" w:rsidRDefault="006F2D5A" w:rsidP="006F2D5A">
      <w:p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6C7593" w:rsidRDefault="006F2D5A" w:rsidP="006F2D5A">
      <w:pPr>
        <w:spacing w:after="0" w:line="276" w:lineRule="auto"/>
        <w:jc w:val="both"/>
      </w:pPr>
      <w:r>
        <w:rPr>
          <w:bCs/>
          <w:sz w:val="28"/>
          <w:szCs w:val="28"/>
        </w:rPr>
        <w:t>Туапсинского района                                                                        А.А.Кочканян</w:t>
      </w:r>
    </w:p>
    <w:p w:rsidR="006C7593" w:rsidRDefault="006F2D5A" w:rsidP="006F2D5A">
      <w:pPr>
        <w:spacing w:after="0"/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572856" w:rsidRDefault="00572856" w:rsidP="006F2D5A">
      <w:pPr>
        <w:spacing w:after="0"/>
        <w:ind w:right="-15"/>
        <w:rPr>
          <w:sz w:val="28"/>
          <w:szCs w:val="28"/>
        </w:rPr>
      </w:pPr>
    </w:p>
    <w:p w:rsidR="00572856" w:rsidRDefault="00572856" w:rsidP="006F2D5A">
      <w:pPr>
        <w:spacing w:after="0"/>
        <w:ind w:right="-15"/>
        <w:rPr>
          <w:sz w:val="28"/>
          <w:szCs w:val="28"/>
        </w:rPr>
      </w:pPr>
    </w:p>
    <w:p w:rsidR="00572856" w:rsidRDefault="00572856" w:rsidP="006F2D5A">
      <w:pPr>
        <w:spacing w:after="0"/>
        <w:ind w:right="-15"/>
        <w:rPr>
          <w:sz w:val="28"/>
          <w:szCs w:val="28"/>
        </w:rPr>
      </w:pPr>
    </w:p>
    <w:p w:rsidR="00572856" w:rsidRDefault="00572856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572856" w:rsidRPr="00572856" w:rsidRDefault="00572856" w:rsidP="00572856">
      <w:pPr>
        <w:tabs>
          <w:tab w:val="left" w:pos="142"/>
        </w:tabs>
        <w:suppressAutoHyphens/>
        <w:spacing w:after="0" w:line="20" w:lineRule="atLeast"/>
        <w:ind w:left="5670"/>
        <w:contextualSpacing/>
        <w:jc w:val="center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lastRenderedPageBreak/>
        <w:t>ПРИЛОЖЕНИЕ</w:t>
      </w:r>
    </w:p>
    <w:p w:rsidR="00572856" w:rsidRPr="00572856" w:rsidRDefault="00572856" w:rsidP="00572856">
      <w:pPr>
        <w:tabs>
          <w:tab w:val="left" w:pos="0"/>
        </w:tabs>
        <w:suppressAutoHyphens/>
        <w:spacing w:after="0" w:line="20" w:lineRule="atLeast"/>
        <w:ind w:left="5529"/>
        <w:contextualSpacing/>
        <w:jc w:val="center"/>
        <w:rPr>
          <w:sz w:val="28"/>
          <w:szCs w:val="28"/>
        </w:rPr>
      </w:pPr>
      <w:r w:rsidRPr="00572856">
        <w:rPr>
          <w:sz w:val="28"/>
          <w:szCs w:val="28"/>
        </w:rPr>
        <w:t>к постановлению администрации Шаумянского сельского поселения  Туапсинского района</w:t>
      </w:r>
    </w:p>
    <w:p w:rsidR="00572856" w:rsidRPr="00572856" w:rsidRDefault="00572856" w:rsidP="00572856">
      <w:pPr>
        <w:tabs>
          <w:tab w:val="left" w:pos="0"/>
        </w:tabs>
        <w:suppressAutoHyphens/>
        <w:spacing w:after="0" w:line="20" w:lineRule="atLeast"/>
        <w:ind w:left="5670"/>
        <w:contextualSpacing/>
        <w:jc w:val="center"/>
        <w:rPr>
          <w:sz w:val="28"/>
          <w:szCs w:val="28"/>
        </w:rPr>
      </w:pPr>
      <w:r w:rsidRPr="00572856">
        <w:rPr>
          <w:sz w:val="28"/>
          <w:szCs w:val="28"/>
          <w:highlight w:val="yellow"/>
        </w:rPr>
        <w:t>от 25.09.2019    № 122</w:t>
      </w:r>
    </w:p>
    <w:p w:rsidR="00572856" w:rsidRPr="00572856" w:rsidRDefault="00572856" w:rsidP="00572856">
      <w:pPr>
        <w:tabs>
          <w:tab w:val="left" w:pos="0"/>
        </w:tabs>
        <w:suppressAutoHyphens/>
        <w:spacing w:after="0" w:line="20" w:lineRule="atLeast"/>
        <w:ind w:left="5670"/>
        <w:contextualSpacing/>
        <w:jc w:val="center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  <w:lang w:eastAsia="ar-SA"/>
        </w:rPr>
        <w:t>А</w:t>
      </w:r>
      <w:r w:rsidRPr="00572856">
        <w:rPr>
          <w:b/>
          <w:sz w:val="28"/>
          <w:szCs w:val="28"/>
        </w:rPr>
        <w:t>ДМИНИСТРАТИВНЫЙ РЕГЛАМЕНТ</w:t>
      </w:r>
    </w:p>
    <w:p w:rsidR="00572856" w:rsidRPr="00572856" w:rsidRDefault="00572856" w:rsidP="00572856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  <w:lang w:eastAsia="ar-SA"/>
        </w:rPr>
        <w:t>предоставления муниципальной услуги</w:t>
      </w:r>
    </w:p>
    <w:p w:rsidR="00572856" w:rsidRPr="00572856" w:rsidRDefault="00572856" w:rsidP="00572856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</w:rPr>
        <w:t>«Присвоение, изменение и аннулирование адресов»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Раздел </w:t>
      </w:r>
      <w:r w:rsidRPr="00572856">
        <w:rPr>
          <w:b/>
          <w:sz w:val="28"/>
          <w:szCs w:val="28"/>
          <w:lang w:val="en-US" w:eastAsia="ar-SA"/>
        </w:rPr>
        <w:t>I</w:t>
      </w:r>
      <w:r w:rsidRPr="00572856">
        <w:rPr>
          <w:b/>
          <w:sz w:val="28"/>
          <w:szCs w:val="28"/>
          <w:lang w:eastAsia="ar-SA"/>
        </w:rPr>
        <w:t>. Общие положения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1.1. Предмет регулирования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административного регламента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Административный регламент предоставления администрацией                       </w:t>
      </w:r>
      <w:r w:rsidRPr="00572856">
        <w:rPr>
          <w:sz w:val="28"/>
          <w:szCs w:val="28"/>
          <w:highlight w:val="yellow"/>
        </w:rPr>
        <w:t>Шаумянского</w:t>
      </w:r>
      <w:r w:rsidRPr="00572856">
        <w:rPr>
          <w:sz w:val="28"/>
          <w:szCs w:val="28"/>
        </w:rPr>
        <w:t xml:space="preserve"> сельского поселения Туапсинского района  муниципальной услуги «Присвоение, изменение аннулирование адресов» (далее – муниципальная услуга) определяет стандарт, сроки и последовательность выполнения административных процедур (действий) по предоставлению администрацией </w:t>
      </w:r>
      <w:r w:rsidRPr="00572856">
        <w:rPr>
          <w:sz w:val="28"/>
          <w:szCs w:val="28"/>
          <w:highlight w:val="yellow"/>
        </w:rPr>
        <w:t>Шаумянского</w:t>
      </w:r>
      <w:r w:rsidRPr="00572856">
        <w:rPr>
          <w:sz w:val="28"/>
          <w:szCs w:val="28"/>
        </w:rPr>
        <w:t xml:space="preserve"> сельского поселения Туапсинского района муниципальной услуги «Присвоение, изменение аннулирование адресов» (далее - Регламент).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1.2. Круг заявителей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1.2.1. Заявителями на получение муниципальной услуги (далее – заявитель) являются </w:t>
      </w:r>
      <w:r w:rsidRPr="00572856">
        <w:rPr>
          <w:sz w:val="28"/>
          <w:szCs w:val="28"/>
          <w:lang w:eastAsia="ar-SA"/>
        </w:rPr>
        <w:t>собственники объекта адресации по собственной инициативе либо лица, обладающие одним из следующих вещных прав на объект адресации: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0" w:name="sub_1271"/>
      <w:r w:rsidRPr="00572856">
        <w:rPr>
          <w:sz w:val="28"/>
          <w:szCs w:val="28"/>
          <w:lang w:eastAsia="ar-SA"/>
        </w:rPr>
        <w:t>1) право хозяйственного ведения;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" w:name="sub_1272"/>
      <w:bookmarkEnd w:id="0"/>
      <w:r w:rsidRPr="00572856">
        <w:rPr>
          <w:sz w:val="28"/>
          <w:szCs w:val="28"/>
          <w:lang w:eastAsia="ar-SA"/>
        </w:rPr>
        <w:t>2) право оперативного управления;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2" w:name="sub_1273"/>
      <w:bookmarkEnd w:id="1"/>
      <w:r w:rsidRPr="00572856">
        <w:rPr>
          <w:sz w:val="28"/>
          <w:szCs w:val="28"/>
          <w:lang w:eastAsia="ar-SA"/>
        </w:rPr>
        <w:t>3) право пожизненно наследуемого владения;</w:t>
      </w:r>
    </w:p>
    <w:bookmarkEnd w:id="2"/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4) право постоянного (бессрочного) пользования.</w:t>
      </w:r>
    </w:p>
    <w:p w:rsidR="00572856" w:rsidRPr="00572856" w:rsidRDefault="00572856" w:rsidP="00572856">
      <w:pPr>
        <w:suppressAutoHyphens/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С </w:t>
      </w:r>
      <w:hyperlink r:id="rId8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заявлением</w:t>
        </w:r>
      </w:hyperlink>
      <w:r w:rsidRPr="00572856">
        <w:rPr>
          <w:sz w:val="28"/>
          <w:szCs w:val="28"/>
          <w:lang w:eastAsia="ar-SA"/>
        </w:rPr>
        <w:t xml:space="preserve"> о предоставлении муниципальной услуги вправе обратиться представители заявителя, действующие в силу полномочий, основанных на оформленной в установленном </w:t>
      </w:r>
      <w:hyperlink r:id="rId9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законодательством</w:t>
        </w:r>
      </w:hyperlink>
      <w:r w:rsidRPr="00572856">
        <w:rPr>
          <w:sz w:val="28"/>
          <w:szCs w:val="28"/>
          <w:lang w:eastAsia="ar-SA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заявления о предоставлении муниципальной </w:t>
      </w:r>
      <w:r w:rsidRPr="00572856">
        <w:rPr>
          <w:sz w:val="28"/>
          <w:szCs w:val="28"/>
          <w:lang w:eastAsia="ar-SA"/>
        </w:rPr>
        <w:lastRenderedPageBreak/>
        <w:t>услуги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3" w:name="sub_10293"/>
      <w:r w:rsidRPr="00572856">
        <w:rPr>
          <w:sz w:val="28"/>
          <w:szCs w:val="28"/>
          <w:lang w:eastAsia="ar-SA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bookmarkEnd w:id="3"/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1.3. Требования к порядку информирования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о предоставлении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572856">
        <w:rPr>
          <w:iCs/>
          <w:sz w:val="28"/>
          <w:szCs w:val="28"/>
        </w:rPr>
        <w:t xml:space="preserve">на официальном сайте, </w:t>
      </w:r>
      <w:r w:rsidRPr="00572856">
        <w:rPr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572856">
        <w:rPr>
          <w:rFonts w:eastAsia="Arial"/>
          <w:kern w:val="1"/>
          <w:sz w:val="28"/>
          <w:szCs w:val="28"/>
          <w:highlight w:val="yellow"/>
          <w:lang w:eastAsia="ar-SA"/>
        </w:rPr>
        <w:t>Шаумянского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 сельского поселения Туапсинского района</w:t>
      </w:r>
      <w:r w:rsidRPr="00572856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572856">
        <w:rPr>
          <w:rFonts w:eastAsia="Arial"/>
          <w:kern w:val="1"/>
          <w:sz w:val="28"/>
          <w:szCs w:val="28"/>
          <w:lang w:eastAsia="ar-SA"/>
        </w:rPr>
        <w:t>(далее – Администрация):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 использованием средств телефонной связи;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72856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572856">
        <w:rPr>
          <w:sz w:val="28"/>
          <w:szCs w:val="28"/>
          <w:lang w:eastAsia="ar-SA"/>
        </w:rPr>
        <w:t>посредством почтовой связи</w:t>
      </w:r>
      <w:r w:rsidRPr="00572856">
        <w:rPr>
          <w:rFonts w:eastAsia="Calibri"/>
          <w:sz w:val="28"/>
          <w:szCs w:val="28"/>
          <w:lang w:eastAsia="ar-SA"/>
        </w:rPr>
        <w:t>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на обращение заявителя </w:t>
      </w:r>
      <w:r w:rsidRPr="00572856">
        <w:rPr>
          <w:sz w:val="28"/>
          <w:szCs w:val="28"/>
          <w:lang w:eastAsia="ar-SA"/>
        </w:rPr>
        <w:t>с использованием информационно-телекоммуникационной сети «Интернет» (далее – Интернет), в том числе с</w:t>
      </w:r>
      <w:r w:rsidRPr="00572856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rFonts w:eastAsia="Calibri"/>
          <w:sz w:val="28"/>
          <w:szCs w:val="28"/>
          <w:lang w:eastAsia="ar-SA"/>
        </w:rPr>
        <w:t>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путем размещения информации в открытой и доступной форме в Интернете на официальном сайте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572856" w:rsidRPr="00572856" w:rsidRDefault="00572856" w:rsidP="0057285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о входящем номере, под которыми зарегистрировано заявление о предоставлении муниципальной услуги;</w:t>
      </w:r>
    </w:p>
    <w:p w:rsidR="00572856" w:rsidRPr="00572856" w:rsidRDefault="00572856" w:rsidP="0057285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lastRenderedPageBreak/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572856" w:rsidRPr="00572856" w:rsidRDefault="00572856" w:rsidP="0057285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572856" w:rsidRPr="00572856" w:rsidRDefault="00572856" w:rsidP="0057285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по иным вопросам, входящим в компетенцию должностных лиц Администрации, не требующим дополнительного изучения.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>1.3.1.3 Консультирование по вопросам предоставления муниципальной услуги осуществляется бесплатно.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>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При консультировании по телефону </w:t>
      </w:r>
      <w:r w:rsidRPr="00572856">
        <w:rPr>
          <w:sz w:val="28"/>
          <w:szCs w:val="28"/>
        </w:rPr>
        <w:t>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Если </w:t>
      </w:r>
      <w:r w:rsidRPr="00572856">
        <w:rPr>
          <w:sz w:val="28"/>
          <w:szCs w:val="28"/>
        </w:rPr>
        <w:t>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572856">
        <w:rPr>
          <w:sz w:val="28"/>
          <w:szCs w:val="28"/>
        </w:rPr>
        <w:t>на почтовый адрес заявителя.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1.3.2. Порядок, форма</w:t>
      </w:r>
      <w:r w:rsidRPr="00572856">
        <w:rPr>
          <w:iCs/>
          <w:sz w:val="28"/>
          <w:szCs w:val="28"/>
          <w:lang w:eastAsia="ar-SA"/>
        </w:rPr>
        <w:t>, место размещения</w:t>
      </w:r>
      <w:r w:rsidRPr="00572856">
        <w:rPr>
          <w:sz w:val="28"/>
          <w:szCs w:val="28"/>
          <w:lang w:eastAsia="ar-SA"/>
        </w:rPr>
        <w:t xml:space="preserve"> и </w:t>
      </w:r>
      <w:r w:rsidRPr="00572856">
        <w:rPr>
          <w:iCs/>
          <w:sz w:val="28"/>
          <w:szCs w:val="28"/>
          <w:lang w:eastAsia="ar-SA"/>
        </w:rPr>
        <w:t>способы получения справочной</w:t>
      </w:r>
      <w:r w:rsidRPr="00572856">
        <w:rPr>
          <w:sz w:val="28"/>
          <w:szCs w:val="28"/>
          <w:lang w:eastAsia="ar-SA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572856">
        <w:rPr>
          <w:iCs/>
          <w:sz w:val="28"/>
          <w:szCs w:val="28"/>
          <w:lang w:eastAsia="ar-SA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572856">
        <w:rPr>
          <w:sz w:val="28"/>
          <w:szCs w:val="28"/>
          <w:lang w:eastAsia="ar-SA"/>
        </w:rPr>
        <w:t>(далее – МФЦ)</w:t>
      </w:r>
      <w:r w:rsidRPr="00572856">
        <w:rPr>
          <w:iCs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  <w:lang w:eastAsia="ar-SA"/>
        </w:rPr>
        <w:t>, а также в МФЦ размещается следующая информация: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сроки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  <w:lang w:eastAsia="ar-SA"/>
        </w:rPr>
        <w:t>, муниципальных служащих, МФЦ, работников МФЦ;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4" w:name="P63"/>
      <w:bookmarkEnd w:id="4"/>
      <w:r w:rsidRPr="00572856">
        <w:rPr>
          <w:rFonts w:eastAsia="Arial"/>
          <w:kern w:val="1"/>
          <w:sz w:val="28"/>
          <w:szCs w:val="28"/>
          <w:lang w:eastAsia="ar-SA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572856">
        <w:rPr>
          <w:sz w:val="28"/>
          <w:szCs w:val="28"/>
          <w:lang w:eastAsia="ar-SA"/>
        </w:rPr>
        <w:t xml:space="preserve">, формах обратной связи </w:t>
      </w:r>
      <w:r w:rsidRPr="00572856">
        <w:rPr>
          <w:rFonts w:eastAsia="Arial"/>
          <w:kern w:val="1"/>
          <w:sz w:val="28"/>
          <w:szCs w:val="28"/>
          <w:lang w:eastAsia="ar-SA"/>
        </w:rPr>
        <w:t>размещается на официальном сайте</w:t>
      </w:r>
      <w:r w:rsidRPr="00572856">
        <w:rPr>
          <w:rFonts w:eastAsia="Calibri"/>
          <w:kern w:val="1"/>
          <w:sz w:val="28"/>
          <w:szCs w:val="28"/>
          <w:lang w:eastAsia="en-US"/>
        </w:rPr>
        <w:t xml:space="preserve"> Администрации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, на Едином портале и Региональном портале.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Раздел </w:t>
      </w:r>
      <w:r w:rsidRPr="00572856">
        <w:rPr>
          <w:rFonts w:eastAsia="Arial"/>
          <w:b/>
          <w:kern w:val="1"/>
          <w:sz w:val="28"/>
          <w:szCs w:val="28"/>
          <w:lang w:val="en-US" w:eastAsia="ar-SA"/>
        </w:rPr>
        <w:t>II</w:t>
      </w:r>
      <w:r w:rsidRPr="00572856">
        <w:rPr>
          <w:rFonts w:eastAsia="Arial"/>
          <w:b/>
          <w:kern w:val="1"/>
          <w:sz w:val="28"/>
          <w:szCs w:val="28"/>
          <w:lang w:eastAsia="ar-SA"/>
        </w:rPr>
        <w:t>. Стандарт предоставления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2.1. Наименование муниципальной услуги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Наименование муниципальной услуги - «</w:t>
      </w:r>
      <w:r w:rsidRPr="00572856">
        <w:rPr>
          <w:color w:val="000000"/>
          <w:sz w:val="28"/>
          <w:szCs w:val="28"/>
          <w:lang w:eastAsia="ar-SA"/>
        </w:rPr>
        <w:t>Присвоение, изменение и аннулирование адресов</w:t>
      </w:r>
      <w:r w:rsidRPr="00572856">
        <w:rPr>
          <w:sz w:val="28"/>
          <w:szCs w:val="28"/>
          <w:lang w:eastAsia="ar-SA"/>
        </w:rPr>
        <w:t>».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2.2. Наименование органа, предоставляющего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муниципальную услугу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2.2.1. Предоставление муниципальной услуги осуществляется администрацией </w:t>
      </w:r>
      <w:r w:rsidRPr="00572856">
        <w:rPr>
          <w:sz w:val="28"/>
          <w:szCs w:val="28"/>
          <w:highlight w:val="yellow"/>
        </w:rPr>
        <w:t>Шаумянского</w:t>
      </w:r>
      <w:r w:rsidRPr="00572856">
        <w:rPr>
          <w:sz w:val="28"/>
          <w:szCs w:val="28"/>
        </w:rPr>
        <w:t xml:space="preserve"> сельского поселения Туапсинского района.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2.2.2. </w:t>
      </w:r>
      <w:r w:rsidRPr="00572856">
        <w:rPr>
          <w:sz w:val="28"/>
          <w:szCs w:val="28"/>
          <w:lang w:eastAsia="ar-SA"/>
        </w:rPr>
        <w:t>В предоставлении муниципальной услуги участвует МФЦ.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2.2.3. </w:t>
      </w:r>
      <w:r w:rsidRPr="00572856">
        <w:rPr>
          <w:sz w:val="28"/>
          <w:szCs w:val="28"/>
        </w:rPr>
        <w:t>При предоставлении муниципальной услуги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Администрация </w:t>
      </w:r>
      <w:r w:rsidRPr="00572856">
        <w:rPr>
          <w:sz w:val="28"/>
          <w:szCs w:val="28"/>
        </w:rPr>
        <w:t xml:space="preserve"> осуществляет взаимодействие с: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федеральной службой государственной регистрации, кадастра и картографии по Краснодарскому краю;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федеральной налоговой службой Российской Федерации;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rFonts w:eastAsia="Calibri"/>
          <w:bCs/>
          <w:sz w:val="28"/>
          <w:szCs w:val="28"/>
          <w:lang w:eastAsia="en-US"/>
        </w:rPr>
        <w:t>администрацией муниципального образования Туапсинский район;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МФЦ.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2.2.4. </w:t>
      </w:r>
      <w:r w:rsidRPr="00572856">
        <w:rPr>
          <w:sz w:val="28"/>
          <w:szCs w:val="28"/>
        </w:rPr>
        <w:t xml:space="preserve">Администрации </w:t>
      </w:r>
      <w:r w:rsidRPr="00572856">
        <w:rPr>
          <w:sz w:val="28"/>
          <w:szCs w:val="28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572856">
        <w:rPr>
          <w:sz w:val="28"/>
          <w:szCs w:val="28"/>
          <w:lang w:eastAsia="ar-SA"/>
        </w:rPr>
        <w:lastRenderedPageBreak/>
        <w:t>перечень, утвержденный нормативным правовым актом представительного органа местного самоуправления.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2.3. Описание результата предоставления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муниципальной услуги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2.3.1. Результатом предоставления муниципальной услуги являются:</w:t>
      </w:r>
    </w:p>
    <w:p w:rsidR="00572856" w:rsidRPr="00572856" w:rsidRDefault="00572856" w:rsidP="00572856">
      <w:pPr>
        <w:suppressAutoHyphens/>
        <w:spacing w:after="0" w:line="240" w:lineRule="auto"/>
        <w:rPr>
          <w:color w:val="000000"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постановления Администрации о присвоении (изменении) объекту адресации адреса или аннулирования его адреса</w:t>
      </w:r>
      <w:r w:rsidRPr="00572856">
        <w:rPr>
          <w:color w:val="000000"/>
          <w:sz w:val="28"/>
          <w:szCs w:val="28"/>
          <w:lang w:eastAsia="ar-SA"/>
        </w:rPr>
        <w:t>;</w:t>
      </w:r>
    </w:p>
    <w:p w:rsidR="00572856" w:rsidRPr="00572856" w:rsidRDefault="00572856" w:rsidP="00572856">
      <w:pPr>
        <w:tabs>
          <w:tab w:val="left" w:pos="1260"/>
          <w:tab w:val="num" w:pos="1440"/>
        </w:tabs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уведомление об отказе в присвоении (изменении) объекту адресации адреса или аннулирования его адреса.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572856">
        <w:rPr>
          <w:sz w:val="28"/>
          <w:szCs w:val="28"/>
          <w:lang w:eastAsia="ar-SA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</w:t>
      </w:r>
      <w:r w:rsidRPr="00572856">
        <w:rPr>
          <w:rFonts w:eastAsia="Calibri"/>
          <w:sz w:val="28"/>
          <w:szCs w:val="28"/>
          <w:lang w:eastAsia="en-US"/>
        </w:rPr>
        <w:t>Администрации.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572856">
        <w:rPr>
          <w:rFonts w:eastAsia="Calibri"/>
          <w:sz w:val="28"/>
          <w:szCs w:val="28"/>
          <w:lang w:eastAsia="en-US"/>
        </w:rPr>
        <w:t>Администрацию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1) в форме электронного документа, подписанного</w:t>
      </w:r>
      <w:r w:rsidRPr="00572856">
        <w:rPr>
          <w:rFonts w:eastAsia="Calibri"/>
          <w:sz w:val="28"/>
          <w:szCs w:val="28"/>
          <w:lang w:eastAsia="en-US"/>
        </w:rPr>
        <w:t xml:space="preserve"> должностным лицом Администрации,</w:t>
      </w:r>
      <w:r w:rsidRPr="00572856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2) на бумажном носителе, подтверждающее содержание электронного документа, направленного Администрацией в МФЦ;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3) </w:t>
      </w:r>
      <w:r w:rsidRPr="00572856">
        <w:rPr>
          <w:sz w:val="28"/>
          <w:szCs w:val="28"/>
          <w:lang w:eastAsia="ar-SA"/>
        </w:rPr>
        <w:t>на бумажном носителе.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72856">
        <w:rPr>
          <w:sz w:val="28"/>
          <w:szCs w:val="28"/>
        </w:rPr>
        <w:t xml:space="preserve">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2.4. Срок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том числе с учетом необходимости обращения в организации,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участвующие в предоставлении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срок приостановления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срок выдачи (направления) документов, являющихся результатом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2.4.1. Срок предоставления муниципальной услуги составляет 10 рабочих дней со дня поступления заявления.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572856">
        <w:rPr>
          <w:sz w:val="28"/>
          <w:szCs w:val="28"/>
          <w:lang w:eastAsia="zh-CN"/>
        </w:rPr>
        <w:t>В случае подачи заявления</w:t>
      </w:r>
      <w:r w:rsidRPr="00572856">
        <w:rPr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zh-CN"/>
        </w:rPr>
        <w:t xml:space="preserve">на получение муниципальной услуги через Единый портал и (или) Региональный портал срок предоставления муниципальной услуги не превышает 10 рабочих дней </w:t>
      </w:r>
      <w:r w:rsidRPr="00572856">
        <w:rPr>
          <w:sz w:val="28"/>
          <w:szCs w:val="28"/>
        </w:rPr>
        <w:t>со дня поступления заявления</w:t>
      </w:r>
      <w:r w:rsidRPr="00572856">
        <w:rPr>
          <w:sz w:val="28"/>
          <w:szCs w:val="28"/>
          <w:lang w:eastAsia="zh-CN"/>
        </w:rPr>
        <w:t>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572856">
        <w:rPr>
          <w:sz w:val="28"/>
          <w:szCs w:val="28"/>
          <w:lang w:eastAsia="zh-CN"/>
        </w:rPr>
        <w:t>В случае подачи заявления</w:t>
      </w:r>
      <w:r w:rsidRPr="00572856">
        <w:rPr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zh-CN"/>
        </w:rPr>
        <w:t xml:space="preserve">на получение муниципальной услуги через МФЦ срок предоставления муниципальной услуги не превышает 10 рабочих дней </w:t>
      </w:r>
      <w:r w:rsidRPr="00572856">
        <w:rPr>
          <w:sz w:val="28"/>
          <w:szCs w:val="28"/>
        </w:rPr>
        <w:t>со дня передачи МФЦ заявления и документов в Администрацию</w:t>
      </w:r>
      <w:r w:rsidRPr="00572856">
        <w:rPr>
          <w:sz w:val="28"/>
          <w:szCs w:val="28"/>
          <w:lang w:eastAsia="zh-CN"/>
        </w:rPr>
        <w:t>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2.4.2. Срок приостановления предоставления муниципальной услуги законодательством не предусмотрен.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lastRenderedPageBreak/>
        <w:t>2.4.3. Срок выдачи (направления) документов, являющихся результатом предоставления муниципальной услуги, составляет 3 рабочих дня со дня принятия соответствующего решения.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Подраздел 2.5. Нормативные правовые акты,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регулирующие предоставление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Едином портале и Региональном портале.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bookmarkStart w:id="5" w:name="P115"/>
      <w:bookmarkEnd w:id="5"/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2.6. Исчерпывающий перечень документов,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необходимых в соответствии с нормативными правовыми актами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предоставления муниципальной услуги и услуг,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которые являются необходимыми и обязательными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подлежащих представлению заявителем,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способы их получения заявителем, в том числе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электронной форме, порядок их представления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2.6.1. Для получения муниципальной услуги заявитель представляет следующие документы: </w:t>
      </w:r>
    </w:p>
    <w:p w:rsidR="00572856" w:rsidRPr="00572856" w:rsidRDefault="00572856" w:rsidP="00572856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заявление о присвоении объекту адресации адреса или об аннулировании его адреса (далее – Заявление) по форме, утвержденной приказом Министерства финансов Российской Федерации от 11 декабря 2014 года                    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№ 1 к Регламенту), заполненное по образцу в соответствии с приложением № 2 к Регламенту;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документ, удостоверяющий личность заявителя (заявителей), либо его (их) представителя;</w:t>
      </w:r>
    </w:p>
    <w:p w:rsidR="00572856" w:rsidRPr="00572856" w:rsidRDefault="00572856" w:rsidP="00572856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правоустанавливающие и (или) правоудостоверяющие документы на объект (объекты) адресации, если право на него не зарегистрировано в Едином государственном реестре недвижимости.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2.6.3. Заявление и прилагаемые к нему документы могут быть поданы Заявителем: на бумажном носителе, непосредственно в Администрацию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lastRenderedPageBreak/>
        <w:t xml:space="preserve">2.6.4. 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10" w:history="1">
        <w:r w:rsidRPr="00572856">
          <w:rPr>
            <w:rFonts w:eastAsia="Arial"/>
            <w:color w:val="106BBE"/>
            <w:kern w:val="1"/>
            <w:sz w:val="28"/>
            <w:szCs w:val="28"/>
            <w:lang w:eastAsia="ar-SA"/>
          </w:rPr>
          <w:t>квалифицированной электронной подписи</w:t>
        </w:r>
      </w:hyperlink>
      <w:r w:rsidRPr="00572856">
        <w:rPr>
          <w:rFonts w:eastAsia="Arial"/>
          <w:kern w:val="1"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bookmarkStart w:id="6" w:name="P148"/>
      <w:bookmarkEnd w:id="6"/>
      <w:r w:rsidRPr="00572856">
        <w:rPr>
          <w:sz w:val="28"/>
          <w:szCs w:val="28"/>
          <w:lang w:eastAsia="ar-SA"/>
        </w:rPr>
        <w:t xml:space="preserve">2.6.5.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11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квалифицированной электронной подписи</w:t>
        </w:r>
      </w:hyperlink>
      <w:r w:rsidRPr="00572856">
        <w:rPr>
          <w:sz w:val="28"/>
          <w:szCs w:val="28"/>
          <w:lang w:eastAsia="ar-SA"/>
        </w:rPr>
        <w:t xml:space="preserve"> (в случае, если представитель заявителя действует на основании доверенности).</w:t>
      </w:r>
    </w:p>
    <w:p w:rsidR="00572856" w:rsidRPr="00572856" w:rsidRDefault="00572856" w:rsidP="00572856">
      <w:pPr>
        <w:suppressAutoHyphens/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2.6.6. Документы, указанные в </w:t>
      </w:r>
      <w:hyperlink w:anchor="sub_1034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пункте 2.6.1</w:t>
        </w:r>
      </w:hyperlink>
      <w:r w:rsidRPr="00572856">
        <w:rPr>
          <w:sz w:val="28"/>
          <w:szCs w:val="28"/>
          <w:lang w:eastAsia="ar-SA"/>
        </w:rPr>
        <w:t xml:space="preserve"> подраздела 2.6 Регламента, представляемые в Администрацию в форме электронных документов, удостоверяются заявителем (представителем заявителя) с использованием усиленной </w:t>
      </w:r>
      <w:hyperlink r:id="rId12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квалифицированной электронной подписи</w:t>
        </w:r>
      </w:hyperlink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Подраздел 2.7. Исчерпывающий перечень документов, необходимых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соответствии с нормативными правовыми актами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предоставления муниципальной услуги, которые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находятся в распоряжении государственных органов,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органов местного самоуправления и иных органов, участвующих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предоставлении государственных и муниципальных услуг,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и которые заявитель вправе представить, а также способы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их получения заявителями, в том числе </w:t>
      </w:r>
      <w:r w:rsidRPr="00572856">
        <w:rPr>
          <w:rFonts w:eastAsia="Arial"/>
          <w:b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  <w:u w:val="single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7" w:name="sub_1342"/>
      <w:r w:rsidRPr="00572856">
        <w:rPr>
          <w:sz w:val="28"/>
          <w:szCs w:val="28"/>
          <w:lang w:eastAsia="ar-SA"/>
        </w:rPr>
        <w:t>1) выписка из Единого государственного реестра недвижимости на объект (объекты) адресации, если право на него зарегистрировано в Едином государственном реестре недвижимости;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2) выписка из Единого государственного реестра недвижимости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8" w:name="sub_1343"/>
      <w:bookmarkEnd w:id="7"/>
      <w:r w:rsidRPr="00572856">
        <w:rPr>
          <w:sz w:val="28"/>
          <w:szCs w:val="28"/>
          <w:lang w:eastAsia="ar-SA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9" w:name="sub_1344"/>
      <w:bookmarkEnd w:id="8"/>
      <w:r w:rsidRPr="00572856">
        <w:rPr>
          <w:sz w:val="28"/>
          <w:szCs w:val="28"/>
          <w:lang w:eastAsia="ar-SA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0" w:name="sub_1346"/>
      <w:bookmarkEnd w:id="9"/>
      <w:r w:rsidRPr="00572856">
        <w:rPr>
          <w:sz w:val="28"/>
          <w:szCs w:val="28"/>
          <w:lang w:eastAsia="ar-SA"/>
        </w:rPr>
        <w:t xml:space="preserve"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572856">
        <w:rPr>
          <w:sz w:val="28"/>
          <w:szCs w:val="28"/>
          <w:lang w:eastAsia="ar-SA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1" w:name="sub_1347"/>
      <w:bookmarkEnd w:id="10"/>
      <w:r w:rsidRPr="00572856">
        <w:rPr>
          <w:sz w:val="28"/>
          <w:szCs w:val="28"/>
          <w:lang w:eastAsia="ar-SA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2" w:name="sub_1348"/>
      <w:bookmarkEnd w:id="11"/>
      <w:r w:rsidRPr="00572856">
        <w:rPr>
          <w:sz w:val="28"/>
          <w:szCs w:val="28"/>
          <w:lang w:eastAsia="ar-SA"/>
        </w:rPr>
        <w:t>7) выписка из Единого государственного реестра недвижимости на объект недвижимости, который снят с учета (</w:t>
      </w:r>
      <w:r w:rsidRPr="00572856">
        <w:rPr>
          <w:color w:val="000000"/>
          <w:sz w:val="28"/>
          <w:szCs w:val="28"/>
          <w:lang w:eastAsia="ar-SA"/>
        </w:rPr>
        <w:t>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РФ от 19 ноября                   2014 года №1221</w:t>
      </w:r>
      <w:r w:rsidRPr="00572856">
        <w:rPr>
          <w:sz w:val="28"/>
          <w:szCs w:val="28"/>
          <w:lang w:eastAsia="ar-SA"/>
        </w:rPr>
        <w:t>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3" w:name="sub_1349"/>
      <w:bookmarkEnd w:id="12"/>
      <w:r w:rsidRPr="00572856">
        <w:rPr>
          <w:sz w:val="28"/>
          <w:szCs w:val="28"/>
          <w:lang w:eastAsia="ar-SA"/>
        </w:rPr>
        <w:t xml:space="preserve">8)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подпункте «б» пункта 14</w:t>
        </w:r>
      </w:hyperlink>
      <w:r w:rsidRPr="00572856">
        <w:rPr>
          <w:sz w:val="28"/>
          <w:szCs w:val="28"/>
          <w:lang w:eastAsia="ar-SA"/>
        </w:rPr>
        <w:t xml:space="preserve"> Пра</w:t>
      </w:r>
      <w:r w:rsidRPr="00572856">
        <w:rPr>
          <w:color w:val="000000"/>
          <w:sz w:val="28"/>
          <w:szCs w:val="28"/>
          <w:lang w:eastAsia="ar-SA"/>
        </w:rPr>
        <w:t>вил присвоения, изменения и аннулирования адресов, утвержденных постановлением Правительства Российской Федерации РФ от 19 ноября 2014 года №1221</w:t>
      </w:r>
      <w:r w:rsidRPr="00572856">
        <w:rPr>
          <w:sz w:val="28"/>
          <w:szCs w:val="28"/>
          <w:lang w:eastAsia="ar-SA"/>
        </w:rPr>
        <w:t>);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9) уведомление уполномоченного органа местного самоуправления о соответствии параметров  объекта индивидуального жилищного строительства или садового дома (указанных в уведомлении о планируемом строительстве) установленным параметрам и допустимости размещения объекта  индивидуального жилищного строительства или садового дома на земельном участке.</w:t>
      </w:r>
    </w:p>
    <w:bookmarkEnd w:id="13"/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2.7.2. </w:t>
      </w:r>
      <w:r w:rsidRPr="00572856">
        <w:rPr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2.8. Указание на запрет требовать от заявителя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2.8.1.</w:t>
      </w:r>
      <w:r w:rsidRPr="0057285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</w:t>
      </w:r>
      <w:r w:rsidRPr="00572856">
        <w:rPr>
          <w:rFonts w:eastAsia="Calibri"/>
          <w:kern w:val="1"/>
          <w:sz w:val="28"/>
          <w:szCs w:val="28"/>
          <w:lang w:eastAsia="en-US"/>
        </w:rPr>
        <w:t>Администрация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 не вправе требовать от Заявителя: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             </w:t>
      </w:r>
      <w:r w:rsidRPr="00572856">
        <w:rPr>
          <w:rFonts w:eastAsia="Arial"/>
          <w:kern w:val="1"/>
          <w:sz w:val="28"/>
          <w:szCs w:val="28"/>
          <w:lang w:eastAsia="ar-SA"/>
        </w:rPr>
        <w:lastRenderedPageBreak/>
        <w:t>№ 210-ФЗ «Об организации предоставления государственных и муниципальных услуг» перечень документов;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Администрация</w:t>
      </w:r>
      <w:r w:rsidRPr="00572856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bookmarkStart w:id="14" w:name="P179"/>
      <w:bookmarkEnd w:id="14"/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2.9. Исчерпывающий перечень оснований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отказа в приеме документов, необходимых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предоставления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2)</w:t>
      </w:r>
      <w:r w:rsidRPr="00572856">
        <w:rPr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3" w:history="1">
        <w:r w:rsidRPr="00572856">
          <w:rPr>
            <w:sz w:val="28"/>
            <w:szCs w:val="28"/>
          </w:rPr>
          <w:t>пункту 9</w:t>
        </w:r>
      </w:hyperlink>
      <w:r w:rsidRPr="00572856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                  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3)</w:t>
      </w:r>
      <w:r w:rsidRPr="00572856">
        <w:rPr>
          <w:color w:val="000000"/>
          <w:sz w:val="28"/>
          <w:szCs w:val="28"/>
          <w:lang w:eastAsia="ar-SA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572856">
        <w:rPr>
          <w:sz w:val="28"/>
          <w:szCs w:val="28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2.9.2. О наличии основания для отказа в приеме документов Заявителя информирует работник МФЦ (при обращении за услугой через МФЦ) либо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Уведомление об отказе в приеме документов, необходимых для предоставления муниципальной услуги, по требованию заявителя </w:t>
      </w:r>
      <w:r w:rsidRPr="00572856">
        <w:rPr>
          <w:sz w:val="28"/>
          <w:szCs w:val="28"/>
          <w:lang w:eastAsia="ar-SA"/>
        </w:rPr>
        <w:lastRenderedPageBreak/>
        <w:t>подписывается работником МФЦ (при обращении за услугой через МФЦ)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Не может быть отказано Заявителю в приеме дополнительных документов при наличии намерения их сдать.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(запрос)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 и официальном сайте Администрации.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2.10. Исчерпывающий перечень оснований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приостановления или отказа в предоставлении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2.10.2. </w:t>
      </w:r>
      <w:r w:rsidRPr="00572856">
        <w:rPr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5" w:name="sub_1401"/>
      <w:r w:rsidRPr="00572856">
        <w:rPr>
          <w:sz w:val="28"/>
          <w:szCs w:val="28"/>
          <w:lang w:eastAsia="ar-SA"/>
        </w:rPr>
        <w:t xml:space="preserve">1) с </w:t>
      </w:r>
      <w:hyperlink r:id="rId14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Заявлением</w:t>
        </w:r>
      </w:hyperlink>
      <w:r w:rsidRPr="00572856">
        <w:rPr>
          <w:sz w:val="28"/>
          <w:szCs w:val="28"/>
          <w:lang w:eastAsia="ar-SA"/>
        </w:rPr>
        <w:t xml:space="preserve"> о присвоении объекту адресации адреса обратилось лицо, не указанное в подпункте 1.2.1 подраздела 1.2 настоящего Регламента;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6" w:name="sub_1402"/>
      <w:bookmarkEnd w:id="15"/>
      <w:r w:rsidRPr="00572856">
        <w:rPr>
          <w:sz w:val="28"/>
          <w:szCs w:val="28"/>
          <w:lang w:eastAsia="ar-SA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7" w:name="sub_1403"/>
      <w:bookmarkEnd w:id="16"/>
      <w:r w:rsidRPr="00572856">
        <w:rPr>
          <w:sz w:val="28"/>
          <w:szCs w:val="28"/>
          <w:lang w:eastAsia="ar-SA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8" w:name="sub_1404"/>
      <w:bookmarkEnd w:id="17"/>
      <w:r w:rsidRPr="00572856">
        <w:rPr>
          <w:sz w:val="28"/>
          <w:szCs w:val="28"/>
          <w:lang w:eastAsia="ar-SA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пунктах 5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w:anchor="sub_1008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8 - 11</w:t>
        </w:r>
      </w:hyperlink>
      <w:r w:rsidRPr="00572856">
        <w:rPr>
          <w:sz w:val="28"/>
          <w:szCs w:val="28"/>
          <w:lang w:eastAsia="ar-SA"/>
        </w:rPr>
        <w:t xml:space="preserve"> и </w:t>
      </w:r>
      <w:hyperlink w:anchor="sub_1014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14 - 18</w:t>
        </w:r>
      </w:hyperlink>
      <w:r w:rsidRPr="00572856">
        <w:rPr>
          <w:sz w:val="28"/>
          <w:szCs w:val="28"/>
          <w:lang w:eastAsia="ar-SA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№ 1221;</w:t>
      </w:r>
    </w:p>
    <w:p w:rsidR="00572856" w:rsidRPr="00572856" w:rsidRDefault="00572856" w:rsidP="00572856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5)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72856" w:rsidRPr="00572856" w:rsidRDefault="00572856" w:rsidP="00572856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lastRenderedPageBreak/>
        <w:t>6)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572856" w:rsidRPr="00572856" w:rsidRDefault="00572856" w:rsidP="00572856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7) обращение заявителя об оказании муниципальной услуги, предоставление которой не осуществляется органом, указанным в под</w:t>
      </w:r>
      <w:hyperlink r:id="rId15" w:anchor="P62" w:history="1">
        <w:r w:rsidRPr="00572856">
          <w:rPr>
            <w:rFonts w:eastAsia="Calibri"/>
            <w:sz w:val="28"/>
            <w:szCs w:val="28"/>
            <w:u w:val="single"/>
            <w:lang w:eastAsia="en-US"/>
          </w:rPr>
          <w:t xml:space="preserve">пункте 1.3.1 подраздела 1.3 раздела </w:t>
        </w:r>
        <w:r w:rsidRPr="00572856">
          <w:rPr>
            <w:rFonts w:eastAsia="Calibri"/>
            <w:sz w:val="28"/>
            <w:szCs w:val="28"/>
            <w:u w:val="single"/>
            <w:lang w:val="en-US" w:eastAsia="en-US"/>
          </w:rPr>
          <w:t>I</w:t>
        </w:r>
        <w:r w:rsidRPr="00572856">
          <w:rPr>
            <w:rFonts w:eastAsia="Calibri"/>
            <w:sz w:val="28"/>
            <w:szCs w:val="28"/>
            <w:u w:val="single"/>
            <w:lang w:eastAsia="en-US"/>
          </w:rPr>
          <w:t xml:space="preserve"> Регламента</w:t>
        </w:r>
      </w:hyperlink>
      <w:r w:rsidRPr="00572856">
        <w:rPr>
          <w:rFonts w:eastAsia="Calibri"/>
          <w:sz w:val="28"/>
          <w:szCs w:val="28"/>
          <w:lang w:eastAsia="en-US"/>
        </w:rPr>
        <w:t>;</w:t>
      </w:r>
    </w:p>
    <w:p w:rsidR="00572856" w:rsidRPr="00572856" w:rsidRDefault="00572856" w:rsidP="00572856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72856">
        <w:rPr>
          <w:color w:val="000000"/>
          <w:sz w:val="28"/>
          <w:szCs w:val="28"/>
          <w:lang w:eastAsia="ar-SA"/>
        </w:rPr>
        <w:t>8) обращение (в письменном виде) заявителя с просьбой о прекращении муниципальной услуги</w:t>
      </w:r>
      <w:bookmarkStart w:id="19" w:name="P160"/>
      <w:bookmarkEnd w:id="19"/>
      <w:r w:rsidRPr="00572856">
        <w:rPr>
          <w:color w:val="000000"/>
          <w:sz w:val="28"/>
          <w:szCs w:val="28"/>
          <w:lang w:eastAsia="ar-SA"/>
        </w:rPr>
        <w:t>.</w:t>
      </w:r>
    </w:p>
    <w:bookmarkEnd w:id="18"/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572856">
        <w:rPr>
          <w:kern w:val="1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Подраздел 2.11. Перечень услуг, которые являются необходимыми </w:t>
      </w:r>
      <w:r w:rsidRPr="00572856">
        <w:rPr>
          <w:rFonts w:eastAsia="Arial"/>
          <w:b/>
          <w:kern w:val="1"/>
          <w:sz w:val="28"/>
          <w:szCs w:val="28"/>
          <w:lang w:eastAsia="ar-SA"/>
        </w:rPr>
        <w:br/>
        <w:t>и обязательными для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Необходимыми и обязательными услугами для предоставления муниципальной услуги являются: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выписок из единого государственного реестра недвижимости на объекты адресации;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 xml:space="preserve">получение разрешения на строительство объекта адресации (при присвоении адреса строящимся объектам адресации);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разрешения на ввод объекта адресации в эксплуатацию;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схемы расположения объекта адресации на кадастровом плане или кадастровой карте соответствующей территории;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акта приемочной комиссии при переустройстве и (или) перепланировке помещения, приводящих к образованию одного и более новых объектов адресации;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получение уведомления уполномоченного органа местного самоуправления о соответствии параметров объекта индивидуального жилищного строительства или садового дома (указанных в уведомлении о планируемом строительстве) установленным параметрам и допустимости размещения объекта  индивидуального жилищного строительства или садового дома на земельном участке.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уведомления об отсутствии в государственном кадастре недвижимости запрашиваемых сведений по объекту адресации.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both"/>
        <w:rPr>
          <w:rFonts w:eastAsia="Arial"/>
          <w:b/>
          <w:i/>
          <w:kern w:val="1"/>
          <w:sz w:val="28"/>
          <w:szCs w:val="28"/>
          <w:u w:val="single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2.12. Порядок, размер и основания взимания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государственной пошлины или иной платы, взимаемой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за предоставление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i/>
          <w:kern w:val="1"/>
          <w:sz w:val="28"/>
          <w:szCs w:val="28"/>
          <w:u w:val="single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lastRenderedPageBreak/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2.13. Порядок, размер и основания взимания платы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за предоставление услуг, которые являются необходимыми и обязательными для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включая информацию о методике расчета размера такой платы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2.14. Максимальный срок ожидания в очереди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при подаче запроса о предоставлении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услуги, предоставляемой организацией, участвующей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предоставлении муниципальной услуги, и при получении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результата предоставления таких услуг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2.15. Срок и порядок регистрации запроса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заявителя о предоставлении муниципальной услуги и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предоставляемой организацией, участвующей в предоставлении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муниципальной услуги, в том числе в электронной форме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2.15.1. Регистрация поступившего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2.15.2. Регистрация заявления о предоставлении муниципальной услуги и (или) документов (содержащихся в них сведений), поступившегов выходной (нерабочий или праздничный) день, осуществляется в первый за ним рабочий день.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Pr="00572856">
        <w:rPr>
          <w:i/>
          <w:sz w:val="28"/>
          <w:szCs w:val="28"/>
          <w:lang w:eastAsia="ar-SA"/>
        </w:rPr>
        <w:t>,</w:t>
      </w:r>
      <w:r w:rsidRPr="00572856">
        <w:rPr>
          <w:sz w:val="28"/>
          <w:szCs w:val="28"/>
          <w:lang w:eastAsia="ar-SA"/>
        </w:rPr>
        <w:t xml:space="preserve"> не может превышать двадцати минут.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Подраздел 2.16. </w:t>
      </w:r>
      <w:r w:rsidRPr="00572856">
        <w:rPr>
          <w:b/>
          <w:sz w:val="28"/>
          <w:szCs w:val="28"/>
          <w:lang w:eastAsia="ar-SA"/>
        </w:rPr>
        <w:t>Требования к помещениям, в которых предоставляется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муниципальная услуга, к залу ожидания, местам для заполнения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запросов о предоставлении муниципальной услуги, информационным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стендам с образцами их заполнения и перечнем документов,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необходимых для предоставления каждой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lastRenderedPageBreak/>
        <w:t>размещению и оформлению визуальной, текстовой и мультимедийной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информации о порядке предоставления такой услуги, в том числе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к обеспечению доступности для инвалидов указанных объектов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в соответствии с законодательством Российской Федерации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о социальной защите инвалидов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Администрация</w:t>
      </w:r>
      <w:r w:rsidRPr="00572856">
        <w:rPr>
          <w:sz w:val="28"/>
          <w:szCs w:val="28"/>
          <w:lang w:eastAsia="ar-SA"/>
        </w:rPr>
        <w:t>, на видном месте.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2.16.2. 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572856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572856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2.16.5. Помещения, в которых предоставляется муниципальная услуга, </w:t>
      </w:r>
      <w:r w:rsidRPr="00572856">
        <w:rPr>
          <w:sz w:val="28"/>
          <w:szCs w:val="28"/>
        </w:rPr>
        <w:lastRenderedPageBreak/>
        <w:t xml:space="preserve">зал ожидания, места </w:t>
      </w:r>
      <w:r w:rsidRPr="00572856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572856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572856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572856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2.16.8. Информационные стенды должны содержать сведения, указанные в пункте 1.3.2.1 подраздела 1.3 раздела </w:t>
      </w:r>
      <w:r w:rsidRPr="00572856">
        <w:rPr>
          <w:rFonts w:eastAsia="Arial"/>
          <w:kern w:val="1"/>
          <w:sz w:val="28"/>
          <w:szCs w:val="28"/>
          <w:lang w:val="en-US" w:eastAsia="ar-SA"/>
        </w:rPr>
        <w:t>I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 Регламента и размещаться на видном, доступном месте.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2.16.11. Рабочее место должностного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572856">
        <w:rPr>
          <w:sz w:val="28"/>
          <w:szCs w:val="28"/>
        </w:rPr>
        <w:t>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2.16.12. </w:t>
      </w:r>
      <w:r w:rsidRPr="00572856">
        <w:rPr>
          <w:sz w:val="28"/>
          <w:szCs w:val="28"/>
          <w:lang w:eastAsia="ar-SA"/>
        </w:rPr>
        <w:t>Должностные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2.17. Показатели доступности и качества муниципальной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услуги, в том числе количество взаимодействий заявителя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с должностными лицами при предоставлении муниципальной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услуги и их продолжительность, возможность получения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информации о ходе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lastRenderedPageBreak/>
        <w:t>в том числе с использованием информационно-коммуникационных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технологий, возможность либо невозможность получения муниципальной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услуги в многофункциональном центре предоставления государственных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и муниципальных услуг (в том числе в полном объеме), по выбору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заявителя (экстерриториальный принцип), посредством запроса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о предоставлении нескольких государственных и (или) муниципальных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услуг в многофункциональных центрах предоставления государственных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и муниципальных услуг, предусмотренного </w:t>
      </w:r>
      <w:hyperlink r:id="rId16" w:history="1">
        <w:r w:rsidRPr="00572856">
          <w:rPr>
            <w:b/>
            <w:sz w:val="28"/>
            <w:szCs w:val="28"/>
            <w:u w:val="single"/>
            <w:lang w:eastAsia="ar-SA"/>
          </w:rPr>
          <w:t>статьей 15.1</w:t>
        </w:r>
      </w:hyperlink>
      <w:r w:rsidRPr="00572856">
        <w:rPr>
          <w:b/>
          <w:sz w:val="28"/>
          <w:szCs w:val="28"/>
          <w:lang w:eastAsia="ar-SA"/>
        </w:rPr>
        <w:t xml:space="preserve"> Федерального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закона от 27 июля 2010 года № 210-ФЗ «Об организации предоставления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государственных и муниципальных услуг»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572856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572856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572856" w:rsidRPr="00572856" w:rsidRDefault="00572856" w:rsidP="0057285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572856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572856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</w:rPr>
        <w:t xml:space="preserve">при предоставлении муниципальной услуги и их продолжительность; 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2.17.2. </w:t>
      </w:r>
      <w:r w:rsidRPr="00572856">
        <w:rPr>
          <w:sz w:val="28"/>
          <w:szCs w:val="28"/>
        </w:rPr>
        <w:t>Критерии оценки качества предоставления муниципальной услуги, предоставляемой в электронном виде: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lastRenderedPageBreak/>
        <w:t>доступность электронных форм документов, необходимых для предоставления муниципальной услуги;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время ожидания ответа на подачу заявления;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время предоставления муниципальной услуги;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572856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  <w:lang w:eastAsia="ar-SA"/>
        </w:rPr>
        <w:t>не более двух раз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572856">
        <w:rPr>
          <w:i/>
          <w:sz w:val="28"/>
          <w:szCs w:val="28"/>
          <w:lang w:eastAsia="ar-SA"/>
        </w:rPr>
        <w:t>,</w:t>
      </w:r>
      <w:r w:rsidRPr="00572856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  <w:lang w:eastAsia="ar-SA"/>
        </w:rPr>
        <w:t xml:space="preserve"> неограниченное количество раз.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572856">
        <w:rPr>
          <w:rFonts w:eastAsia="Calibri"/>
          <w:sz w:val="28"/>
          <w:szCs w:val="28"/>
          <w:lang w:eastAsia="en-US"/>
        </w:rPr>
        <w:t>Администрацией</w:t>
      </w:r>
      <w:r w:rsidRPr="00572856">
        <w:rPr>
          <w:sz w:val="28"/>
          <w:szCs w:val="28"/>
        </w:rPr>
        <w:t>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</w:t>
      </w:r>
      <w:r w:rsidRPr="00572856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приема и регистрации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572856">
        <w:rPr>
          <w:sz w:val="28"/>
          <w:szCs w:val="28"/>
          <w:lang w:eastAsia="ar-SA"/>
        </w:rPr>
        <w:br/>
        <w:t>с законодательством Российской Федерации;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получения результата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сведений о ходе выполнения запроса;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572856">
        <w:rPr>
          <w:iCs/>
          <w:sz w:val="28"/>
          <w:szCs w:val="28"/>
          <w:lang w:eastAsia="ar-SA"/>
        </w:rPr>
        <w:t>от 27 июля 2010 года     № 210-ФЗ «Об организации предоставления государственных и муниципальных услуг»</w:t>
      </w:r>
      <w:r w:rsidRPr="00572856">
        <w:rPr>
          <w:sz w:val="28"/>
          <w:szCs w:val="28"/>
          <w:lang w:eastAsia="ar-SA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>с приложением копии комплексного запроса, заверенной МФЦ.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Направление МФЦ заявлений, а также указанных в части 4 статьи 15.1 статьи Федерального закона </w:t>
      </w:r>
      <w:r w:rsidRPr="00572856">
        <w:rPr>
          <w:iCs/>
          <w:sz w:val="28"/>
          <w:szCs w:val="28"/>
          <w:lang w:eastAsia="ar-SA"/>
        </w:rPr>
        <w:t>от 27 июля 2010 года № 210-ФЗ «Об организации предоставления государственных и муниципальных услуг»</w:t>
      </w:r>
      <w:r w:rsidRPr="00572856">
        <w:rPr>
          <w:sz w:val="28"/>
          <w:szCs w:val="28"/>
          <w:lang w:eastAsia="ar-SA"/>
        </w:rPr>
        <w:t xml:space="preserve"> документов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>осуществляется не позднее одного рабочего дня, следующего за днем получения комплексного запроса.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572856" w:rsidRPr="00572856" w:rsidRDefault="00572856" w:rsidP="00572856">
      <w:pPr>
        <w:tabs>
          <w:tab w:val="left" w:pos="823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 бумажном носителе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 xml:space="preserve">при личном обращении; </w:t>
      </w:r>
    </w:p>
    <w:p w:rsidR="00572856" w:rsidRPr="00572856" w:rsidRDefault="00572856" w:rsidP="00572856">
      <w:pPr>
        <w:tabs>
          <w:tab w:val="left" w:pos="823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 бумажном носителе в Администрацию посредством почтовой связи;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 бумажном носителе в МФЦ при личном обращении;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2.18.2. МФЦ при обращении Заявителя за предоставлением муниципальной услуги осуществляют: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</w:t>
      </w:r>
      <w:r w:rsidRPr="00572856">
        <w:rPr>
          <w:sz w:val="28"/>
          <w:szCs w:val="28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2.18.3. При направлении заявлений и документов в электронной форме с использованием Единого портала, Регионального портала, заявление и документы должны быть подписаны усиленной </w:t>
      </w:r>
      <w:hyperlink r:id="rId17" w:anchor="/document/12184522/entry/54" w:history="1">
        <w:r w:rsidRPr="00572856">
          <w:rPr>
            <w:sz w:val="28"/>
            <w:szCs w:val="28"/>
            <w:lang w:eastAsia="ar-SA"/>
          </w:rPr>
          <w:t>квалифицированной электронной подписью</w:t>
        </w:r>
      </w:hyperlink>
      <w:r w:rsidRPr="00572856">
        <w:rPr>
          <w:sz w:val="28"/>
          <w:szCs w:val="28"/>
          <w:lang w:eastAsia="ar-SA"/>
        </w:rPr>
        <w:t xml:space="preserve"> в соответствии с требованиями </w:t>
      </w:r>
      <w:hyperlink r:id="rId18" w:anchor="/document/12184522/entry/0" w:history="1">
        <w:r w:rsidRPr="00572856">
          <w:rPr>
            <w:sz w:val="28"/>
            <w:szCs w:val="28"/>
            <w:lang w:eastAsia="ar-SA"/>
          </w:rPr>
          <w:t>Федерального закона</w:t>
        </w:r>
      </w:hyperlink>
      <w:r w:rsidRPr="00572856">
        <w:rPr>
          <w:sz w:val="28"/>
          <w:szCs w:val="28"/>
          <w:lang w:eastAsia="ar-SA"/>
        </w:rPr>
        <w:t xml:space="preserve"> от 6 апреля 2011 года № 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572856" w:rsidRPr="00572856" w:rsidRDefault="00572856" w:rsidP="00572856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ahoma"/>
          <w:sz w:val="28"/>
          <w:szCs w:val="28"/>
        </w:rPr>
      </w:pPr>
      <w:r w:rsidRPr="00572856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572856">
        <w:rPr>
          <w:rFonts w:eastAsia="Tahoma"/>
          <w:sz w:val="28"/>
          <w:szCs w:val="28"/>
          <w:vertAlign w:val="superscript"/>
        </w:rPr>
        <w:t xml:space="preserve">1 </w:t>
      </w:r>
      <w:r w:rsidRPr="00572856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    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572856">
        <w:rPr>
          <w:sz w:val="28"/>
          <w:szCs w:val="28"/>
          <w:lang w:eastAsia="ar-SA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572856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в электронной форме за получением муниципальной услуги при </w:t>
      </w:r>
      <w:r w:rsidRPr="00572856">
        <w:rPr>
          <w:rFonts w:eastAsia="Tahoma"/>
          <w:sz w:val="28"/>
          <w:szCs w:val="28"/>
        </w:rPr>
        <w:lastRenderedPageBreak/>
        <w:t>условии, что при выдаче ключа простой электронной подписи личность физического лица установлена при личном приеме.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Раздел </w:t>
      </w:r>
      <w:r w:rsidRPr="00572856">
        <w:rPr>
          <w:rFonts w:eastAsia="Arial"/>
          <w:b/>
          <w:kern w:val="1"/>
          <w:sz w:val="28"/>
          <w:szCs w:val="28"/>
          <w:lang w:val="en-US" w:eastAsia="ar-SA"/>
        </w:rPr>
        <w:t>III</w:t>
      </w:r>
      <w:r w:rsidRPr="00572856">
        <w:rPr>
          <w:rFonts w:eastAsia="Arial"/>
          <w:b/>
          <w:kern w:val="1"/>
          <w:sz w:val="28"/>
          <w:szCs w:val="28"/>
          <w:lang w:eastAsia="ar-SA"/>
        </w:rPr>
        <w:t>. Состав, последовательность и сроки выполнения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Подраздел 3.1. Исчерпывающий перечень административных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процедур (действий) при предоставлении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  <w:r w:rsidRPr="00572856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запрос документов, указанных в </w:t>
      </w:r>
      <w:hyperlink r:id="rId19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  <w:r w:rsidRPr="00572856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572856">
        <w:rPr>
          <w:rFonts w:eastAsia="Calibri"/>
          <w:sz w:val="28"/>
          <w:szCs w:val="28"/>
          <w:lang w:eastAsia="en-US"/>
        </w:rPr>
        <w:t>Администрацией</w:t>
      </w:r>
      <w:r w:rsidRPr="00572856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572856">
        <w:rPr>
          <w:rFonts w:eastAsia="Calibri"/>
          <w:sz w:val="28"/>
          <w:szCs w:val="28"/>
          <w:lang w:eastAsia="en-US"/>
        </w:rPr>
        <w:t>Администрацию</w:t>
      </w:r>
      <w:r w:rsidRPr="00572856">
        <w:rPr>
          <w:i/>
          <w:sz w:val="28"/>
          <w:szCs w:val="28"/>
          <w:lang w:eastAsia="ar-SA"/>
        </w:rPr>
        <w:t xml:space="preserve">, </w:t>
      </w:r>
      <w:r w:rsidRPr="00572856">
        <w:rPr>
          <w:sz w:val="28"/>
          <w:szCs w:val="28"/>
          <w:lang w:eastAsia="ar-SA"/>
        </w:rPr>
        <w:t>в том числе в электронной форме</w:t>
      </w:r>
      <w:r w:rsidRPr="00572856">
        <w:rPr>
          <w:i/>
          <w:sz w:val="28"/>
          <w:szCs w:val="28"/>
          <w:lang w:eastAsia="ar-SA"/>
        </w:rPr>
        <w:t>,</w:t>
      </w:r>
      <w:r w:rsidRPr="00572856">
        <w:rPr>
          <w:sz w:val="28"/>
          <w:szCs w:val="28"/>
          <w:lang w:eastAsia="ar-SA"/>
        </w:rPr>
        <w:t xml:space="preserve"> либо МФЦ.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3.2. Последовательность выполнения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(действий)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осуществляемых Администрацией 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3.2.1. </w:t>
      </w:r>
      <w:r w:rsidRPr="00572856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</w:rPr>
        <w:t xml:space="preserve">с заявлением и документами, указанными в </w:t>
      </w:r>
      <w:hyperlink r:id="rId20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а также документами, указанными в </w:t>
      </w:r>
      <w:hyperlink r:id="rId21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572856">
        <w:rPr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</w:rPr>
        <w:t xml:space="preserve">в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572856">
        <w:rPr>
          <w:sz w:val="28"/>
          <w:szCs w:val="28"/>
        </w:rPr>
        <w:t xml:space="preserve">из МФЦ.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3.2.1.2. Заявление и документы могут быть направлены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</w:rPr>
        <w:t>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2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</w:t>
      </w:r>
      <w:r w:rsidRPr="00572856">
        <w:rPr>
          <w:sz w:val="28"/>
          <w:szCs w:val="28"/>
        </w:rPr>
        <w:lastRenderedPageBreak/>
        <w:t xml:space="preserve">Регламента, и документов, указанных в </w:t>
      </w:r>
      <w:hyperlink r:id="rId23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Регламента (представленных Заявителем по его инициативе самостоятельно);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производит регистрацию заявления и документов, указанных в </w:t>
      </w:r>
      <w:hyperlink r:id="rId24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в </w:t>
      </w:r>
      <w:hyperlink r:id="rId25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Регламента</w:t>
      </w:r>
      <w:r w:rsidRPr="00572856">
        <w:rPr>
          <w:sz w:val="28"/>
        </w:rPr>
        <w:t>,</w:t>
      </w:r>
      <w:r w:rsidRPr="00572856">
        <w:rPr>
          <w:sz w:val="28"/>
          <w:szCs w:val="28"/>
        </w:rPr>
        <w:t xml:space="preserve"> представленных Заявителем по его инициативе самостоятельно, в день их поступления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6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в </w:t>
      </w:r>
      <w:hyperlink r:id="rId27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72856">
        <w:rPr>
          <w:sz w:val="28"/>
          <w:szCs w:val="28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8" w:history="1">
        <w:r w:rsidRPr="00572856">
          <w:rPr>
            <w:sz w:val="28"/>
            <w:szCs w:val="28"/>
          </w:rPr>
          <w:t>подраздела 2.6</w:t>
        </w:r>
      </w:hyperlink>
      <w:r w:rsidRPr="00572856">
        <w:rPr>
          <w:sz w:val="28"/>
          <w:szCs w:val="28"/>
        </w:rPr>
        <w:t xml:space="preserve"> Регламента, и документов, указанных в подразделе 2.7 Регламента, 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3 рабочих дня с даты их получения (регистрации) по почте.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9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возвращает их Заявителю по его требованию.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В случае если документы, указанные в </w:t>
      </w:r>
      <w:hyperlink r:id="rId30" w:history="1">
        <w:r w:rsidRPr="00572856">
          <w:rPr>
            <w:sz w:val="28"/>
            <w:szCs w:val="28"/>
          </w:rPr>
          <w:t>подраздела 2.6</w:t>
        </w:r>
      </w:hyperlink>
      <w:r w:rsidRPr="00572856">
        <w:rPr>
          <w:sz w:val="28"/>
          <w:szCs w:val="28"/>
        </w:rPr>
        <w:t xml:space="preserve"> Регламента содержат основания предусмотренные пунктом 2.9.1 подраздела 2.9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принимает решение об отказе</w:t>
      </w:r>
      <w:r w:rsidRPr="00572856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572856">
        <w:rPr>
          <w:sz w:val="28"/>
          <w:szCs w:val="28"/>
        </w:rPr>
        <w:t xml:space="preserve"> и направляет Заявителю уведомление об отказе </w:t>
      </w:r>
      <w:r w:rsidRPr="00572856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572856">
        <w:rPr>
          <w:sz w:val="28"/>
          <w:szCs w:val="28"/>
        </w:rPr>
        <w:t xml:space="preserve"> с указанием причин отказа.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3.2.1.4. Максимальный срок выполнения административной процедуры составляет один рабочий день.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3.2.1.5. Исполнение данной административной процедуры возложено на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572856">
        <w:rPr>
          <w:sz w:val="28"/>
          <w:szCs w:val="28"/>
        </w:rPr>
        <w:t>необходимых для предоставления муниципальной услуги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572856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572856">
        <w:rPr>
          <w:i/>
          <w:sz w:val="28"/>
          <w:szCs w:val="28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lastRenderedPageBreak/>
        <w:t>3.2.1.8. Способом фиксации результата административной процедуры является выдача Заявителю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572856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572856">
        <w:rPr>
          <w:sz w:val="28"/>
          <w:szCs w:val="28"/>
        </w:rPr>
        <w:t xml:space="preserve"> с указанием причин отказа</w:t>
      </w:r>
      <w:r w:rsidRPr="00572856">
        <w:rPr>
          <w:i/>
          <w:sz w:val="28"/>
          <w:szCs w:val="28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3.2.2. Запрос документов, указанных в </w:t>
      </w:r>
      <w:hyperlink r:id="rId31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2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3.2.2.2.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72856">
        <w:rPr>
          <w:sz w:val="28"/>
          <w:szCs w:val="28"/>
        </w:rPr>
        <w:t xml:space="preserve">запрашивает в течение 3 рабочих дней с даты приема (регистрации) заявления документы, указанные в </w:t>
      </w:r>
      <w:hyperlink r:id="rId33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3.2.2.3. Должностное лицо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4" w:history="1">
        <w:r w:rsidRPr="00572856">
          <w:rPr>
            <w:sz w:val="28"/>
            <w:szCs w:val="28"/>
          </w:rPr>
          <w:t xml:space="preserve">                   от 27 июля 2010 года № 210-ФЗ </w:t>
        </w:r>
      </w:hyperlink>
      <w:r w:rsidRPr="00572856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572856">
          <w:rPr>
            <w:sz w:val="28"/>
            <w:szCs w:val="28"/>
          </w:rPr>
          <w:t>электронной подписи</w:t>
        </w:r>
      </w:hyperlink>
      <w:r w:rsidRPr="00572856">
        <w:rPr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572856" w:rsidRPr="00572856" w:rsidRDefault="00572856" w:rsidP="0057285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lastRenderedPageBreak/>
        <w:t>По межведомственным запросам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 xml:space="preserve">, документы, </w:t>
      </w:r>
      <w:r w:rsidRPr="00572856">
        <w:rPr>
          <w:sz w:val="28"/>
          <w:szCs w:val="28"/>
        </w:rPr>
        <w:t xml:space="preserve">указанные в </w:t>
      </w:r>
      <w:hyperlink r:id="rId36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</w:t>
      </w:r>
      <w:r w:rsidRPr="00572856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межведомственного запроса.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3.2.2.5. Максимальный срок выполнения административной процедуры составляет 3 рабочих дня.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72856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72856">
        <w:rPr>
          <w:sz w:val="28"/>
          <w:szCs w:val="28"/>
        </w:rPr>
        <w:t>необходимых для предоставления муниципальной услуги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3.2.2.9. </w:t>
      </w:r>
      <w:r w:rsidRPr="00572856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3.2.3. </w:t>
      </w:r>
      <w:r w:rsidRPr="00572856">
        <w:rPr>
          <w:sz w:val="28"/>
          <w:szCs w:val="28"/>
          <w:lang w:eastAsia="ar-SA"/>
        </w:rPr>
        <w:t>Рассмотрение заявления и прилагаемых к нему документов.</w:t>
      </w:r>
      <w:r w:rsidRPr="00572856">
        <w:rPr>
          <w:sz w:val="28"/>
          <w:szCs w:val="28"/>
        </w:rPr>
        <w:t xml:space="preserve">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7" w:history="1">
        <w:r w:rsidRPr="00572856">
          <w:rPr>
            <w:sz w:val="28"/>
            <w:szCs w:val="28"/>
          </w:rPr>
          <w:t>подразделом 2.6</w:t>
        </w:r>
      </w:hyperlink>
      <w:r w:rsidRPr="00572856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572856">
          <w:rPr>
            <w:sz w:val="28"/>
            <w:szCs w:val="28"/>
          </w:rPr>
          <w:t>подразделом 2.7</w:t>
        </w:r>
      </w:hyperlink>
      <w:r w:rsidRPr="00572856">
        <w:rPr>
          <w:sz w:val="28"/>
          <w:szCs w:val="28"/>
        </w:rPr>
        <w:t xml:space="preserve"> Регламента.</w:t>
      </w:r>
      <w:r w:rsidRPr="00572856">
        <w:rPr>
          <w:i/>
          <w:sz w:val="28"/>
          <w:szCs w:val="28"/>
        </w:rPr>
        <w:t xml:space="preserve">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3.2.3.2.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 xml:space="preserve">осуществляет проверку документов, указанных в </w:t>
      </w:r>
      <w:hyperlink r:id="rId39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3.2.3.3. Максимальный срок выполнения административной процедуры составляет 2 рабочих дня.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3.2.3.4. Исполнение данной административной процедуры возложено на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72856">
        <w:rPr>
          <w:sz w:val="28"/>
          <w:szCs w:val="28"/>
        </w:rPr>
        <w:t>необходимых для предоставления муниципальной услуги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1" w:history="1">
        <w:r w:rsidRPr="00572856">
          <w:rPr>
            <w:sz w:val="28"/>
            <w:szCs w:val="28"/>
          </w:rPr>
          <w:t>подразделом 2.6</w:t>
        </w:r>
      </w:hyperlink>
      <w:r w:rsidRPr="00572856">
        <w:rPr>
          <w:sz w:val="28"/>
          <w:szCs w:val="28"/>
        </w:rPr>
        <w:t xml:space="preserve"> Регламента, а также документов, предусмотренных </w:t>
      </w:r>
      <w:hyperlink r:id="rId42" w:history="1">
        <w:r w:rsidRPr="00572856">
          <w:rPr>
            <w:sz w:val="28"/>
            <w:szCs w:val="28"/>
          </w:rPr>
          <w:t>подразделом 2.7</w:t>
        </w:r>
      </w:hyperlink>
      <w:r w:rsidRPr="00572856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 xml:space="preserve">проверки документов, указанных в </w:t>
      </w:r>
      <w:hyperlink r:id="rId43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572856">
          <w:rPr>
            <w:sz w:val="28"/>
            <w:szCs w:val="28"/>
          </w:rPr>
          <w:t xml:space="preserve">пункте </w:t>
        </w:r>
        <w:r w:rsidRPr="00572856">
          <w:rPr>
            <w:sz w:val="28"/>
            <w:szCs w:val="28"/>
          </w:rPr>
          <w:lastRenderedPageBreak/>
          <w:t>2.7.1 подраздела 2.7</w:t>
        </w:r>
      </w:hyperlink>
      <w:r w:rsidRPr="00572856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5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3.2.4.2.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по результатам проверки документов </w:t>
      </w:r>
      <w:r w:rsidRPr="00572856">
        <w:rPr>
          <w:sz w:val="28"/>
          <w:szCs w:val="28"/>
        </w:rPr>
        <w:t xml:space="preserve">указанных в </w:t>
      </w:r>
      <w:hyperlink r:id="rId47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</w:t>
      </w:r>
      <w:hyperlink r:id="rId48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Регламента, </w:t>
      </w:r>
      <w:r w:rsidRPr="00572856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 в течение 3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порядке.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3.2.4.3. </w:t>
      </w:r>
      <w:r w:rsidRPr="00572856">
        <w:rPr>
          <w:sz w:val="28"/>
          <w:szCs w:val="28"/>
        </w:rPr>
        <w:t>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 xml:space="preserve">по результатам проверки документов </w:t>
      </w:r>
      <w:r w:rsidRPr="00572856">
        <w:rPr>
          <w:sz w:val="28"/>
          <w:szCs w:val="28"/>
        </w:rPr>
        <w:t xml:space="preserve">указанных в </w:t>
      </w:r>
      <w:hyperlink r:id="rId49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</w:t>
      </w:r>
      <w:hyperlink r:id="rId50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Регламента, </w:t>
      </w:r>
      <w:r w:rsidRPr="00572856">
        <w:rPr>
          <w:sz w:val="28"/>
          <w:szCs w:val="28"/>
          <w:lang w:eastAsia="ar-SA"/>
        </w:rPr>
        <w:t>в случае отсутствия оснований для отказа в предоставлении муниципальной услуги осуществляет подготовку проекта постановления Администрации о присвоении (изменении) объекту адресации адреса или аннулирования его адреса и направляет его на согласование и подписание уполномоченным должностным лицам администрации.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3.2.4.4. Максимальный срок выполнения административной процедуры составляет 3 рабочих дня.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3.2.4.5. Исполнение данной административной процедуры возложено на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72856">
        <w:rPr>
          <w:sz w:val="28"/>
          <w:szCs w:val="28"/>
        </w:rPr>
        <w:t>необходимых для предоставления муниципальной услуги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3.2.4.6. </w:t>
      </w:r>
      <w:r w:rsidRPr="00572856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72856">
        <w:rPr>
          <w:sz w:val="28"/>
          <w:szCs w:val="28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572856">
        <w:rPr>
          <w:i/>
          <w:sz w:val="28"/>
          <w:szCs w:val="28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3.2.5. </w:t>
      </w:r>
      <w:r w:rsidRPr="0057285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3.2.5.1. Основанием для начала административной процедуры является принятие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572856">
        <w:rPr>
          <w:i/>
          <w:sz w:val="28"/>
          <w:szCs w:val="28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>3.2.5.2.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в течение одного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</w:t>
      </w:r>
      <w:r w:rsidRPr="00572856">
        <w:rPr>
          <w:sz w:val="28"/>
          <w:szCs w:val="28"/>
          <w:lang w:eastAsia="ar-SA"/>
        </w:rPr>
        <w:lastRenderedPageBreak/>
        <w:t>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3.2.5.3. Максимальный срок выполнения административной процедуры составляет 1 рабочий день.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3.2.5.4. Исполнение данной административной процедуры возложено на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ответственное за </w:t>
      </w:r>
      <w:r w:rsidRPr="00572856">
        <w:rPr>
          <w:sz w:val="28"/>
          <w:szCs w:val="28"/>
        </w:rPr>
        <w:t>выдачу (направление) Заявителю результата предоставления муниципальной услуги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3.2.5.5. </w:t>
      </w:r>
      <w:r w:rsidRPr="00572856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</w:t>
      </w:r>
      <w:r w:rsidRPr="00572856">
        <w:rPr>
          <w:sz w:val="28"/>
          <w:szCs w:val="28"/>
          <w:lang w:eastAsia="ar-SA"/>
        </w:rPr>
        <w:t xml:space="preserve">решения об отказе в предоставлении муниципальной услуги </w:t>
      </w:r>
      <w:r w:rsidRPr="00572856">
        <w:rPr>
          <w:sz w:val="28"/>
          <w:szCs w:val="28"/>
        </w:rPr>
        <w:t>или решения о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3.2.5.6. Результатом административной процедуры является </w:t>
      </w:r>
      <w:r w:rsidRPr="00572856">
        <w:rPr>
          <w:sz w:val="28"/>
          <w:szCs w:val="28"/>
          <w:lang w:eastAsia="ar-SA"/>
        </w:rPr>
        <w:t xml:space="preserve">направление уведомления об отказе в предоставлении муниципальной услуги </w:t>
      </w:r>
      <w:r w:rsidRPr="00572856">
        <w:rPr>
          <w:sz w:val="28"/>
          <w:szCs w:val="28"/>
        </w:rPr>
        <w:t>или результата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Подраздел 3.3. Перечень административных процедур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(действий) при предоставлении муниципальной услуги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в электронной форме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приема и регистрации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сведений о ходе выполнения запроса;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Подраздел 3.4. </w:t>
      </w:r>
      <w:r w:rsidRPr="00572856">
        <w:rPr>
          <w:rFonts w:eastAsia="Calibri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72856">
        <w:rPr>
          <w:rFonts w:eastAsia="Calibri"/>
          <w:b/>
          <w:bCs/>
          <w:sz w:val="28"/>
          <w:szCs w:val="28"/>
          <w:lang w:eastAsia="ar-SA"/>
        </w:rPr>
        <w:t xml:space="preserve">в том числе с использованием Единого портала государственных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72856">
        <w:rPr>
          <w:rFonts w:eastAsia="Calibri"/>
          <w:b/>
          <w:bCs/>
          <w:sz w:val="28"/>
          <w:szCs w:val="28"/>
          <w:lang w:eastAsia="ar-SA"/>
        </w:rPr>
        <w:t xml:space="preserve">и муниципальных услуг (функций), Регионального портала, административных процедур (действий) в соответствии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72856">
        <w:rPr>
          <w:rFonts w:eastAsia="Calibri"/>
          <w:b/>
          <w:bCs/>
          <w:sz w:val="28"/>
          <w:szCs w:val="28"/>
          <w:lang w:eastAsia="ar-SA"/>
        </w:rPr>
        <w:lastRenderedPageBreak/>
        <w:t>с положениями статьи 10 Федерального закона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от 27 июля 2010 года № 210-ФЗ «Об организации предоставления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государственных и муниципальных услуг</w:t>
      </w:r>
      <w:r w:rsidRPr="00572856">
        <w:rPr>
          <w:sz w:val="28"/>
          <w:szCs w:val="28"/>
          <w:lang w:eastAsia="ar-SA"/>
        </w:rPr>
        <w:t>»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3.4.1.</w:t>
      </w:r>
      <w:r w:rsidRPr="00572856">
        <w:rPr>
          <w:b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>Получение информации о порядке и сроках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портале, официальном сайте Администрации.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круг Заявителей;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срок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формы заявлений (уведомлений, сообщений), используемые при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Информация на Едином портале, Региональном портале, официальном сайте Администрации о порядке и сроках предоставления муниципальной услуги предоставляется Заявителю бесплатно.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 Администрации.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3.4.2. Запись на прием в МФЦ для подачи запроса о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В целях предоставления муниципальной услуги, в том числе осуществляется прием Заявителей по предварительной записи в МФЦ.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 использованием средств Регионального портала, официального сайта в личном кабинете Заявителя уведомления о записи на прием в МФЦ;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3.4.3. Формирование запроса о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 с целью подачи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</w:t>
      </w:r>
      <w:r w:rsidRPr="00572856">
        <w:rPr>
          <w:sz w:val="28"/>
          <w:szCs w:val="28"/>
          <w:lang w:eastAsia="ar-SA"/>
        </w:rPr>
        <w:t xml:space="preserve"> запроса о предоставлении муниципальной услуги в электронном виде.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 Едином портале, Региональном портале размещаются образцы заполнения электронной формы запроса.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</w:t>
      </w:r>
      <w:r w:rsidRPr="00572856">
        <w:rPr>
          <w:sz w:val="28"/>
          <w:szCs w:val="28"/>
          <w:lang w:eastAsia="ar-SA"/>
        </w:rPr>
        <w:lastRenderedPageBreak/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 формировании запроса Заявителю обеспечивается: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1) возможность копирования и сохранения запроса и иных документов, указанных в пункте 2.6.1 подраздела 2.6 и пункте 2.7.1 подраздела 2.7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Регламента, необходимых для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3) возможность печати на бумажном носителе копии электронной формы запроса;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572856">
        <w:rPr>
          <w:sz w:val="28"/>
          <w:szCs w:val="28"/>
          <w:lang w:eastAsia="ar-SA"/>
        </w:rPr>
        <w:br/>
        <w:t>в электронную форму запроса;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7) возможность доступа Заявителя на Едином портале, Региональном портале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Сформированный и подписанный запрос, и иные документы, указанные пункте 2.6.1 подраздела 2.6 и пункте 2.7.1 подраздела 2.7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Регламента, необходимые для предоставления муниципальной услуги, направляются в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572856">
        <w:rPr>
          <w:sz w:val="28"/>
          <w:szCs w:val="28"/>
          <w:lang w:eastAsia="ar-SA"/>
        </w:rPr>
        <w:t>посредством Единого портала, Регионального портала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572856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572856">
        <w:rPr>
          <w:sz w:val="28"/>
          <w:szCs w:val="28"/>
        </w:rPr>
        <w:t xml:space="preserve"> </w:t>
      </w:r>
      <w:r w:rsidRPr="00572856">
        <w:rPr>
          <w:rFonts w:eastAsia="Calibri"/>
          <w:sz w:val="28"/>
          <w:szCs w:val="28"/>
        </w:rPr>
        <w:t xml:space="preserve">посредством Единого портала, Регионального портала.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572856">
        <w:rPr>
          <w:rFonts w:eastAsia="Calibri"/>
          <w:sz w:val="28"/>
          <w:szCs w:val="28"/>
        </w:rPr>
        <w:t>в личном кабинете.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lastRenderedPageBreak/>
        <w:t>3.4.4. Прием и регистрация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  <w:lang w:eastAsia="ar-SA"/>
        </w:rPr>
        <w:t xml:space="preserve"> запроса и иных документов, необходимых для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получение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  <w:lang w:eastAsia="ar-SA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572856">
        <w:rPr>
          <w:sz w:val="28"/>
          <w:szCs w:val="28"/>
          <w:lang w:eastAsia="ar-SA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Срок регистрации запроса составляет 1 рабочий день.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  <w:lang w:eastAsia="ar-SA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</w:t>
      </w:r>
      <w:r w:rsidRPr="00572856">
        <w:rPr>
          <w:rFonts w:eastAsia="Calibri"/>
          <w:sz w:val="28"/>
          <w:szCs w:val="28"/>
          <w:lang w:eastAsia="en-US"/>
        </w:rPr>
        <w:t>Администрацией</w:t>
      </w:r>
      <w:r w:rsidRPr="00572856">
        <w:rPr>
          <w:sz w:val="28"/>
          <w:szCs w:val="28"/>
          <w:lang w:eastAsia="ar-SA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>Заявителю будет представлена информация о ходе выполнения указанного запроса.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После принятия запроса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При получении запроса в электронной форме должностным лицом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  <w:lang w:eastAsia="ar-SA"/>
        </w:rPr>
        <w:t xml:space="preserve">проверяется наличие оснований для отказа в приеме запроса, указанных в пункте 2.9.1 подраздела 2.9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При наличии хотя бы одного из указанных оснований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Результатом административной процедуры является регистрация поступивших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>в электронной форме заявления и прилагаемых к нему документов.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</w:t>
      </w:r>
      <w:r w:rsidRPr="00572856">
        <w:rPr>
          <w:sz w:val="28"/>
          <w:szCs w:val="28"/>
          <w:lang w:eastAsia="ar-SA"/>
        </w:rPr>
        <w:lastRenderedPageBreak/>
        <w:t>сформированному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  <w:lang w:eastAsia="ar-SA"/>
        </w:rPr>
        <w:t>уведомлению об отказе в приеме документов.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3.4.5.</w:t>
      </w:r>
      <w:r w:rsidRPr="00572856">
        <w:rPr>
          <w:b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 xml:space="preserve">Получение результата предоставления муниципальной услуги.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572856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1) в форме электронного документа, подписанного уполномоченным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2) на бумажном носителе, подтверждающего содержание электронного документа, направленного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Администрацией, </w:t>
      </w:r>
      <w:r w:rsidRPr="00572856">
        <w:rPr>
          <w:sz w:val="28"/>
          <w:szCs w:val="28"/>
          <w:lang w:eastAsia="ar-SA"/>
        </w:rPr>
        <w:t>в МФЦ;</w:t>
      </w:r>
    </w:p>
    <w:p w:rsidR="00572856" w:rsidRPr="00572856" w:rsidRDefault="00572856" w:rsidP="0057285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3) на бумажном носителе.</w:t>
      </w:r>
    </w:p>
    <w:p w:rsidR="00572856" w:rsidRPr="00572856" w:rsidRDefault="00572856" w:rsidP="0057285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результата, предоставления муниципальной услуги.</w:t>
      </w:r>
    </w:p>
    <w:p w:rsidR="00572856" w:rsidRPr="00572856" w:rsidRDefault="00572856" w:rsidP="0057285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572856" w:rsidRPr="00572856" w:rsidRDefault="00572856" w:rsidP="0057285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Pr="00572856">
        <w:rPr>
          <w:sz w:val="28"/>
          <w:szCs w:val="28"/>
          <w:lang w:eastAsia="ar-SA"/>
        </w:rPr>
        <w:t>должностного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572856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57285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572856">
        <w:rPr>
          <w:sz w:val="28"/>
          <w:szCs w:val="28"/>
        </w:rPr>
        <w:t xml:space="preserve">на </w:t>
      </w:r>
      <w:r w:rsidRPr="00572856">
        <w:rPr>
          <w:sz w:val="28"/>
          <w:szCs w:val="28"/>
          <w:lang w:eastAsia="ar-SA"/>
        </w:rPr>
        <w:t>Едином портале, Региональном портале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3.4.6. Получение сведений о ходе выполнения запроса.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572856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572856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1) уведомление о записи на прием в МФЦ, содержащее сведения о дате, времени и месте приема;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572856">
        <w:rPr>
          <w:sz w:val="28"/>
          <w:szCs w:val="28"/>
        </w:rPr>
        <w:t>является обращение Заявителя на Единый портал, Региональный портал с целью получения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портале, официальном сайте в электронной форме.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3.4.7. Осуществление оценки качества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3.4.8.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</w:rPr>
        <w:t>с целью получения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  <w:lang w:eastAsia="ar-SA"/>
        </w:rPr>
        <w:t xml:space="preserve">служащего в соответствии со </w:t>
      </w:r>
      <w:hyperlink r:id="rId51" w:anchor="/document/12177515/entry/1102" w:history="1">
        <w:r w:rsidRPr="00572856">
          <w:rPr>
            <w:sz w:val="28"/>
            <w:szCs w:val="28"/>
            <w:lang w:eastAsia="ar-SA"/>
          </w:rPr>
          <w:t>статьей 11.2</w:t>
        </w:r>
      </w:hyperlink>
      <w:r w:rsidRPr="00572856">
        <w:rPr>
          <w:sz w:val="28"/>
          <w:szCs w:val="28"/>
          <w:lang w:eastAsia="ar-SA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должностного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муниципального служащего.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572856">
        <w:rPr>
          <w:rFonts w:eastAsia="Calibri"/>
          <w:sz w:val="28"/>
          <w:szCs w:val="28"/>
          <w:lang w:eastAsia="en-US"/>
        </w:rPr>
        <w:t>Администрацию</w:t>
      </w:r>
      <w:r w:rsidRPr="00572856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  <w:lang w:eastAsia="ar-SA"/>
        </w:rPr>
        <w:t>Подраздел 3.5.</w:t>
      </w:r>
      <w:r w:rsidRPr="00572856">
        <w:rPr>
          <w:b/>
          <w:sz w:val="28"/>
          <w:szCs w:val="28"/>
        </w:rPr>
        <w:t xml:space="preserve"> Порядок исправления допущенных опечаток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и ошибок в выданных в результате предоставления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муниципальной услуги документах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572856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572856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572856">
        <w:rPr>
          <w:sz w:val="28"/>
          <w:szCs w:val="28"/>
        </w:rPr>
        <w:br/>
        <w:t>и ошибок).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lastRenderedPageBreak/>
        <w:t xml:space="preserve">наименование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72856">
        <w:rPr>
          <w:sz w:val="28"/>
          <w:szCs w:val="28"/>
        </w:rPr>
        <w:t>выдавшего документ, в котором допущена опечатка или ошибка;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572856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572856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572856">
        <w:rPr>
          <w:sz w:val="28"/>
          <w:szCs w:val="28"/>
        </w:rPr>
        <w:t>уведомления об отказе в исправлении опечаток и (или) ошибок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>копия документа, в котором допущена ошибка или опечатка;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заявления об исправлении допущенных опечаток и ошибок.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3.5.5. В случае отказа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572856">
        <w:rPr>
          <w:sz w:val="28"/>
          <w:szCs w:val="28"/>
        </w:rPr>
        <w:t xml:space="preserve">аявитель может обратиться с жалобой на данный </w:t>
      </w:r>
      <w:r w:rsidRPr="00572856">
        <w:rPr>
          <w:sz w:val="28"/>
          <w:szCs w:val="28"/>
          <w:lang w:eastAsia="ar-SA"/>
        </w:rPr>
        <w:t xml:space="preserve">отказ.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Жалоба, поступившая в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572856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3.5.6. </w:t>
      </w:r>
      <w:r w:rsidRPr="00572856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72856">
        <w:rPr>
          <w:sz w:val="28"/>
          <w:szCs w:val="28"/>
        </w:rPr>
        <w:t>плата с Заявителя не взимается.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Раздел </w:t>
      </w:r>
      <w:r w:rsidRPr="00572856">
        <w:rPr>
          <w:rFonts w:eastAsia="Arial"/>
          <w:b/>
          <w:kern w:val="1"/>
          <w:sz w:val="28"/>
          <w:szCs w:val="28"/>
          <w:lang w:val="en-US" w:eastAsia="ar-SA"/>
        </w:rPr>
        <w:t>IV</w:t>
      </w:r>
      <w:r w:rsidRPr="00572856">
        <w:rPr>
          <w:rFonts w:eastAsia="Arial"/>
          <w:b/>
          <w:kern w:val="1"/>
          <w:sz w:val="28"/>
          <w:szCs w:val="28"/>
          <w:lang w:eastAsia="ar-SA"/>
        </w:rPr>
        <w:t>. Формы контроля за предоставлением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center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4.1. Порядок осуществления текущего контроля за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соблюдением и исполнением ответственными должностными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лицами положений регламента и иных нормативных правовых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актов, устанавливающих требования к предоставлению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муниципальной услуги, а также принятием ими решений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4.1.1. Должностные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</w:t>
      </w:r>
      <w:r w:rsidRPr="00572856">
        <w:rPr>
          <w:sz w:val="28"/>
          <w:szCs w:val="28"/>
          <w:highlight w:val="yellow"/>
          <w:lang w:eastAsia="ar-SA"/>
        </w:rPr>
        <w:t>Шаумянского</w:t>
      </w:r>
      <w:r w:rsidRPr="00572856">
        <w:rPr>
          <w:sz w:val="28"/>
          <w:szCs w:val="28"/>
          <w:lang w:eastAsia="ar-SA"/>
        </w:rPr>
        <w:t xml:space="preserve"> сельского поселения Туапсинского района или уполномоченным должностным лицом Администрации, ответственного за организацию работы по предоставлению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Подраздел 4.2. Порядок и периодичность осуществления плановых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и внеплановых проверок полноты и качества предоставления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Администрацией</w:t>
      </w:r>
      <w:r w:rsidRPr="00572856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572856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4.3. Ответственность должностных лиц органа,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предоставляющего муниципальную услугу за решения и действия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(бездействие), принимаемые (осуществляемые) ими в ходе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должностное лицо Администрации, ответственного за организацию работы по предоставлению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4.3.2. Персональная ответственность устанавливается в должностных инструкциях в соответствии с требованиями законодательства Российской Федерации.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4.4. Положения, характеризующие требования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к порядку и формам контроля за предоставлением муниципальной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услуги, в том числе со стороны граждан,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их объединений и организаций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  <w:lang w:eastAsia="ar-SA"/>
        </w:rPr>
        <w:t>, соблюдения и исполнения должностными лицами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lastRenderedPageBreak/>
        <w:t xml:space="preserve">Раздел </w:t>
      </w:r>
      <w:r w:rsidRPr="00572856">
        <w:rPr>
          <w:b/>
          <w:sz w:val="28"/>
          <w:szCs w:val="28"/>
          <w:lang w:val="en-US" w:eastAsia="ar-SA"/>
        </w:rPr>
        <w:t>V</w:t>
      </w:r>
      <w:r w:rsidRPr="00572856">
        <w:rPr>
          <w:b/>
          <w:sz w:val="28"/>
          <w:szCs w:val="28"/>
          <w:lang w:eastAsia="ar-SA"/>
        </w:rPr>
        <w:t>. Досудебный (внесудебный) порядок обжалования решений</w:t>
      </w:r>
    </w:p>
    <w:p w:rsidR="00572856" w:rsidRPr="00572856" w:rsidRDefault="00572856" w:rsidP="005728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и действий (бездействия) органов, предоставляющих</w:t>
      </w:r>
    </w:p>
    <w:p w:rsidR="00572856" w:rsidRPr="00572856" w:rsidRDefault="00572856" w:rsidP="005728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муниципальные услуги, а также их должностных лиц</w:t>
      </w:r>
    </w:p>
    <w:p w:rsidR="00572856" w:rsidRPr="00572856" w:rsidRDefault="00572856" w:rsidP="005728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Подраздел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572856">
        <w:rPr>
          <w:b/>
          <w:sz w:val="28"/>
          <w:szCs w:val="28"/>
          <w:lang w:eastAsia="ar-SA"/>
        </w:rPr>
        <w:br/>
        <w:t>муниципальной услуги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en-US"/>
        </w:rPr>
        <w:t xml:space="preserve">5.1.1. </w:t>
      </w:r>
      <w:r w:rsidRPr="00572856">
        <w:rPr>
          <w:sz w:val="28"/>
          <w:szCs w:val="28"/>
          <w:lang w:eastAsia="ar-SA"/>
        </w:rPr>
        <w:t>Заинтересованное лицо (далее – заявитель)</w:t>
      </w:r>
      <w:r w:rsidRPr="00572856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572856">
        <w:rPr>
          <w:rFonts w:eastAsia="Calibri"/>
          <w:sz w:val="28"/>
          <w:szCs w:val="28"/>
          <w:lang w:eastAsia="en-US"/>
        </w:rPr>
        <w:t>Администрацией</w:t>
      </w:r>
      <w:r w:rsidRPr="00572856">
        <w:rPr>
          <w:i/>
          <w:sz w:val="28"/>
          <w:szCs w:val="28"/>
          <w:lang w:eastAsia="en-US"/>
        </w:rPr>
        <w:t xml:space="preserve">, </w:t>
      </w:r>
      <w:r w:rsidRPr="00572856">
        <w:rPr>
          <w:sz w:val="28"/>
          <w:szCs w:val="28"/>
          <w:lang w:eastAsia="en-US"/>
        </w:rPr>
        <w:t>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72856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i/>
          <w:sz w:val="28"/>
          <w:szCs w:val="28"/>
          <w:lang w:eastAsia="ar-SA"/>
        </w:rPr>
        <w:t xml:space="preserve">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</w:t>
      </w:r>
      <w:r w:rsidRPr="00572856">
        <w:rPr>
          <w:b/>
          <w:sz w:val="28"/>
          <w:szCs w:val="28"/>
          <w:lang w:eastAsia="ar-SA"/>
        </w:rPr>
        <w:br/>
        <w:t>(внесудебном) порядке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Администрацию  </w:t>
      </w:r>
      <w:r w:rsidRPr="00572856">
        <w:rPr>
          <w:sz w:val="28"/>
          <w:szCs w:val="28"/>
          <w:lang w:eastAsia="ar-SA"/>
        </w:rPr>
        <w:t xml:space="preserve">на имя главы </w:t>
      </w:r>
      <w:r w:rsidRPr="00572856">
        <w:rPr>
          <w:sz w:val="28"/>
          <w:szCs w:val="28"/>
          <w:highlight w:val="yellow"/>
          <w:lang w:eastAsia="ar-SA"/>
        </w:rPr>
        <w:t>Шаумянского</w:t>
      </w:r>
      <w:r w:rsidRPr="00572856">
        <w:rPr>
          <w:sz w:val="28"/>
          <w:szCs w:val="28"/>
          <w:lang w:eastAsia="ar-SA"/>
        </w:rPr>
        <w:t xml:space="preserve"> сельского поселения Туапсинского района.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5.2.2. В случае если обжалуются</w:t>
      </w:r>
      <w:r w:rsidRPr="00572856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572856">
        <w:rPr>
          <w:sz w:val="28"/>
          <w:szCs w:val="28"/>
          <w:lang w:eastAsia="ar-SA"/>
        </w:rPr>
        <w:t xml:space="preserve">и действия (бездействие) </w:t>
      </w:r>
      <w:r w:rsidRPr="00572856">
        <w:rPr>
          <w:sz w:val="28"/>
          <w:szCs w:val="28"/>
          <w:bdr w:val="none" w:sz="0" w:space="0" w:color="auto" w:frame="1"/>
          <w:lang w:eastAsia="ar-SA"/>
        </w:rPr>
        <w:t xml:space="preserve">главы </w:t>
      </w:r>
      <w:r w:rsidRPr="00572856">
        <w:rPr>
          <w:sz w:val="28"/>
          <w:szCs w:val="28"/>
          <w:highlight w:val="yellow"/>
          <w:lang w:eastAsia="ar-SA"/>
        </w:rPr>
        <w:t>Шаумянского</w:t>
      </w:r>
      <w:r w:rsidRPr="00572856">
        <w:rPr>
          <w:sz w:val="28"/>
          <w:szCs w:val="28"/>
          <w:lang w:eastAsia="ar-SA"/>
        </w:rPr>
        <w:t xml:space="preserve"> сельского поселения Туапсинского района</w:t>
      </w:r>
      <w:r w:rsidRPr="00572856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администрацию муниципального образования Туапсинский район.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5.2.3.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5.3. Способы информирования заявителей о порядке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подачи и рассмотрения жалобы, в том числе с использованием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Единого портала и Регионального портала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20" w:name="Par418"/>
      <w:bookmarkEnd w:id="20"/>
      <w:r w:rsidRPr="00572856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Администрации, на официальном сайте Администрации, в МФЦ, на Едином портале и Региональном портале.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Подраздел 5.4. Перечень нормативных правовых актов, регулирующих порядок досудебного (внесудебного) обжалования решений и действий </w:t>
      </w:r>
      <w:r w:rsidRPr="00572856">
        <w:rPr>
          <w:b/>
          <w:sz w:val="28"/>
          <w:szCs w:val="28"/>
          <w:lang w:eastAsia="ar-SA"/>
        </w:rPr>
        <w:lastRenderedPageBreak/>
        <w:t xml:space="preserve">(бездействия) органа, предоставляющего муниципальную услугу, </w:t>
      </w:r>
      <w:r w:rsidRPr="00572856">
        <w:rPr>
          <w:b/>
          <w:sz w:val="28"/>
          <w:szCs w:val="28"/>
          <w:lang w:eastAsia="ar-SA"/>
        </w:rPr>
        <w:br/>
        <w:t>а также его должностных лиц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572856">
        <w:rPr>
          <w:rFonts w:eastAsia="Calibri"/>
          <w:sz w:val="28"/>
          <w:szCs w:val="28"/>
          <w:lang w:eastAsia="en-US"/>
        </w:rPr>
        <w:t>Уполномоченного органа</w:t>
      </w:r>
      <w:r w:rsidRPr="00572856">
        <w:rPr>
          <w:sz w:val="28"/>
          <w:szCs w:val="28"/>
          <w:lang w:eastAsia="ar-SA"/>
        </w:rPr>
        <w:t>,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en-US"/>
        </w:rPr>
        <w:t xml:space="preserve">должностных лиц </w:t>
      </w:r>
      <w:r w:rsidRPr="00572856">
        <w:rPr>
          <w:rFonts w:eastAsia="Calibri"/>
          <w:sz w:val="28"/>
          <w:szCs w:val="28"/>
          <w:lang w:eastAsia="en-US"/>
        </w:rPr>
        <w:t>Уполномоченного органа</w:t>
      </w:r>
      <w:r w:rsidRPr="00572856">
        <w:rPr>
          <w:sz w:val="28"/>
          <w:szCs w:val="28"/>
          <w:lang w:eastAsia="ar-SA"/>
        </w:rPr>
        <w:t xml:space="preserve">, либо муниципальных служащих, </w:t>
      </w:r>
      <w:r w:rsidRPr="00572856">
        <w:rPr>
          <w:sz w:val="28"/>
          <w:szCs w:val="28"/>
          <w:lang w:eastAsia="en-US"/>
        </w:rPr>
        <w:t>МФЦ, работников МФЦ</w:t>
      </w:r>
      <w:r w:rsidRPr="00572856">
        <w:rPr>
          <w:i/>
          <w:sz w:val="28"/>
          <w:szCs w:val="28"/>
          <w:lang w:eastAsia="en-US"/>
        </w:rPr>
        <w:t xml:space="preserve"> </w:t>
      </w:r>
      <w:r w:rsidRPr="00572856">
        <w:rPr>
          <w:sz w:val="28"/>
          <w:szCs w:val="28"/>
          <w:lang w:eastAsia="ar-SA"/>
        </w:rPr>
        <w:t>являются: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highlight w:val="yellow"/>
          <w:lang w:eastAsia="ar-SA"/>
        </w:rPr>
        <w:t xml:space="preserve">2) постановление администрации Шаумянского сельского поселения Туапсинского района  от </w:t>
      </w:r>
      <w:r w:rsidRPr="00572856">
        <w:rPr>
          <w:sz w:val="28"/>
          <w:szCs w:val="28"/>
          <w:lang w:eastAsia="ar-SA"/>
        </w:rPr>
        <w:t xml:space="preserve">03 мая 2018 года № 31/1 </w:t>
      </w:r>
      <w:r w:rsidRPr="00572856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Pr="00572856">
        <w:rPr>
          <w:sz w:val="28"/>
          <w:szCs w:val="28"/>
          <w:highlight w:val="yellow"/>
          <w:lang w:eastAsia="ar-SA"/>
        </w:rPr>
        <w:t>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Шаумянского сельского поселения Туапсинского района , предоставляющих муниципальную услугу, их должностных лиц или муниципальных служащих».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572856">
        <w:rPr>
          <w:b/>
          <w:bCs/>
          <w:sz w:val="28"/>
          <w:szCs w:val="28"/>
          <w:lang w:eastAsia="ar-SA"/>
        </w:rPr>
        <w:t xml:space="preserve">Раздел </w:t>
      </w:r>
      <w:r w:rsidRPr="00572856">
        <w:rPr>
          <w:b/>
          <w:bCs/>
          <w:sz w:val="28"/>
          <w:szCs w:val="28"/>
          <w:lang w:val="en-US" w:eastAsia="ar-SA"/>
        </w:rPr>
        <w:t>VI</w:t>
      </w:r>
      <w:r w:rsidRPr="00572856">
        <w:rPr>
          <w:b/>
          <w:bCs/>
          <w:sz w:val="28"/>
          <w:szCs w:val="28"/>
          <w:lang w:val="x-none" w:eastAsia="ar-SA"/>
        </w:rPr>
        <w:t xml:space="preserve">. </w:t>
      </w:r>
      <w:r w:rsidRPr="00572856">
        <w:rPr>
          <w:b/>
          <w:bCs/>
          <w:sz w:val="28"/>
          <w:szCs w:val="28"/>
          <w:lang w:eastAsia="ar-SA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  <w:lang w:val="x-none"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6.1. Перечень административных процедур (действий),</w:t>
      </w:r>
    </w:p>
    <w:p w:rsidR="00572856" w:rsidRPr="00572856" w:rsidRDefault="00572856" w:rsidP="00572856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center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передачу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572856">
        <w:rPr>
          <w:rFonts w:eastAsia="Calibri"/>
          <w:sz w:val="28"/>
          <w:szCs w:val="28"/>
          <w:lang w:eastAsia="en-US"/>
        </w:rPr>
        <w:t>Администрации;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</w:t>
      </w:r>
      <w:r w:rsidRPr="00572856">
        <w:rPr>
          <w:sz w:val="28"/>
          <w:szCs w:val="28"/>
          <w:lang w:eastAsia="ar-SA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Подраздел 6.2. Порядок выполнения административных процедур </w:t>
      </w:r>
      <w:r w:rsidRPr="00572856">
        <w:rPr>
          <w:b/>
          <w:sz w:val="28"/>
          <w:szCs w:val="28"/>
          <w:lang w:eastAsia="ar-SA"/>
        </w:rPr>
        <w:lastRenderedPageBreak/>
        <w:t>(действий) многофункциональными центрами предоставления государственных и муниципальных услуг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center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6.2.1.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572856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6.2.2.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  <w:lang w:eastAsia="ar-SA"/>
        </w:rPr>
        <w:t xml:space="preserve"> (далее - соглашение о взаимодействии).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572856">
          <w:rPr>
            <w:sz w:val="28"/>
            <w:szCs w:val="28"/>
            <w:lang w:eastAsia="ar-SA"/>
          </w:rPr>
          <w:t>запроса</w:t>
        </w:r>
      </w:hyperlink>
      <w:r w:rsidRPr="00572856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572856">
          <w:rPr>
            <w:sz w:val="28"/>
            <w:szCs w:val="28"/>
            <w:lang w:eastAsia="ar-SA"/>
          </w:rPr>
          <w:t>статьей 15.1</w:t>
        </w:r>
      </w:hyperlink>
      <w:r w:rsidRPr="00572856">
        <w:rPr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комплексный запрос):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проверяет правильность составления комплексного запроса (заявления), а также комплектность документов, необходимых в </w:t>
      </w:r>
      <w:r w:rsidRPr="00572856">
        <w:rPr>
          <w:sz w:val="28"/>
          <w:szCs w:val="28"/>
          <w:lang w:eastAsia="ar-SA"/>
        </w:rPr>
        <w:lastRenderedPageBreak/>
        <w:t xml:space="preserve">соответствии с пунктом 2.6.1 подраздела 2.6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 для предоставления муниципальной услуги;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4" w:history="1">
        <w:r w:rsidRPr="00572856">
          <w:rPr>
            <w:sz w:val="28"/>
            <w:szCs w:val="28"/>
            <w:lang w:eastAsia="ar-SA"/>
          </w:rPr>
          <w:t>пунктами 1</w:t>
        </w:r>
      </w:hyperlink>
      <w:r w:rsidRPr="00572856">
        <w:rPr>
          <w:sz w:val="28"/>
          <w:szCs w:val="28"/>
          <w:lang w:eastAsia="ar-SA"/>
        </w:rPr>
        <w:t xml:space="preserve"> - </w:t>
      </w:r>
      <w:hyperlink r:id="rId55" w:history="1">
        <w:r w:rsidRPr="00572856">
          <w:rPr>
            <w:sz w:val="28"/>
            <w:szCs w:val="28"/>
            <w:lang w:eastAsia="ar-SA"/>
          </w:rPr>
          <w:t>7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56" w:history="1">
        <w:r w:rsidRPr="00572856">
          <w:rPr>
            <w:sz w:val="28"/>
            <w:szCs w:val="28"/>
            <w:lang w:eastAsia="ar-SA"/>
          </w:rPr>
          <w:t>9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57" w:history="1">
        <w:r w:rsidRPr="00572856">
          <w:rPr>
            <w:sz w:val="28"/>
            <w:szCs w:val="28"/>
            <w:lang w:eastAsia="ar-SA"/>
          </w:rPr>
          <w:t>10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58" w:history="1">
        <w:r w:rsidRPr="00572856">
          <w:rPr>
            <w:sz w:val="28"/>
            <w:szCs w:val="28"/>
            <w:lang w:eastAsia="ar-SA"/>
          </w:rPr>
          <w:t>14</w:t>
        </w:r>
      </w:hyperlink>
      <w:r w:rsidRPr="00572856">
        <w:rPr>
          <w:sz w:val="28"/>
          <w:szCs w:val="28"/>
          <w:lang w:eastAsia="ar-SA"/>
        </w:rPr>
        <w:t xml:space="preserve"> и </w:t>
      </w:r>
      <w:hyperlink r:id="rId59" w:history="1">
        <w:r w:rsidRPr="00572856">
          <w:rPr>
            <w:sz w:val="28"/>
            <w:szCs w:val="28"/>
            <w:lang w:eastAsia="ar-SA"/>
          </w:rPr>
          <w:t>18 части 6 статьи 7</w:t>
        </w:r>
      </w:hyperlink>
      <w:r w:rsidRPr="00572856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при отсутствии оснований для отказа в приеме документов, в соответствии с пунктом 2.9.1 подраздела 2.9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60" w:history="1">
        <w:r w:rsidRPr="00572856">
          <w:rPr>
            <w:sz w:val="28"/>
            <w:szCs w:val="28"/>
            <w:lang w:eastAsia="ar-SA"/>
          </w:rPr>
          <w:t>пунктами 1</w:t>
        </w:r>
      </w:hyperlink>
      <w:r w:rsidRPr="00572856">
        <w:rPr>
          <w:sz w:val="28"/>
          <w:szCs w:val="28"/>
          <w:lang w:eastAsia="ar-SA"/>
        </w:rPr>
        <w:t xml:space="preserve"> - </w:t>
      </w:r>
      <w:hyperlink r:id="rId61" w:history="1">
        <w:r w:rsidRPr="00572856">
          <w:rPr>
            <w:sz w:val="28"/>
            <w:szCs w:val="28"/>
            <w:lang w:eastAsia="ar-SA"/>
          </w:rPr>
          <w:t>7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62" w:history="1">
        <w:r w:rsidRPr="00572856">
          <w:rPr>
            <w:sz w:val="28"/>
            <w:szCs w:val="28"/>
            <w:lang w:eastAsia="ar-SA"/>
          </w:rPr>
          <w:t>9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63" w:history="1">
        <w:r w:rsidRPr="00572856">
          <w:rPr>
            <w:sz w:val="28"/>
            <w:szCs w:val="28"/>
            <w:lang w:eastAsia="ar-SA"/>
          </w:rPr>
          <w:t>10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64" w:history="1">
        <w:r w:rsidRPr="00572856">
          <w:rPr>
            <w:sz w:val="28"/>
            <w:szCs w:val="28"/>
            <w:lang w:eastAsia="ar-SA"/>
          </w:rPr>
          <w:t>14</w:t>
        </w:r>
      </w:hyperlink>
      <w:r w:rsidRPr="00572856">
        <w:rPr>
          <w:sz w:val="28"/>
          <w:szCs w:val="28"/>
          <w:lang w:eastAsia="ar-SA"/>
        </w:rPr>
        <w:t xml:space="preserve"> и </w:t>
      </w:r>
      <w:hyperlink r:id="rId65" w:history="1">
        <w:r w:rsidRPr="00572856">
          <w:rPr>
            <w:sz w:val="28"/>
            <w:szCs w:val="28"/>
            <w:lang w:eastAsia="ar-SA"/>
          </w:rPr>
          <w:t>18 части 6 статьи 7</w:t>
        </w:r>
      </w:hyperlink>
      <w:r w:rsidRPr="00572856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 предоставления муниципальной </w:t>
      </w:r>
      <w:r w:rsidRPr="00572856">
        <w:rPr>
          <w:sz w:val="28"/>
          <w:szCs w:val="28"/>
          <w:lang w:eastAsia="ar-SA"/>
        </w:rPr>
        <w:lastRenderedPageBreak/>
        <w:t>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572856">
        <w:rPr>
          <w:sz w:val="28"/>
          <w:szCs w:val="28"/>
          <w:lang w:eastAsia="ar-SA"/>
        </w:rPr>
        <w:softHyphen/>
        <w:t xml:space="preserve">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6.2.3. Передача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Передача пакета документов из МФЦ в 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и работника МФЦ.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572856">
        <w:rPr>
          <w:rFonts w:eastAsia="Calibri"/>
          <w:sz w:val="28"/>
          <w:szCs w:val="28"/>
          <w:lang w:eastAsia="en-US"/>
        </w:rPr>
        <w:t>Администрацию</w:t>
      </w:r>
      <w:r w:rsidRPr="00572856">
        <w:rPr>
          <w:sz w:val="28"/>
          <w:szCs w:val="28"/>
          <w:lang w:eastAsia="ar-SA"/>
        </w:rPr>
        <w:t>, являются: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572856">
        <w:rPr>
          <w:sz w:val="28"/>
          <w:szCs w:val="28"/>
        </w:rPr>
        <w:t>соглашениями о взаимодействии</w:t>
      </w:r>
      <w:r w:rsidRPr="00572856">
        <w:rPr>
          <w:sz w:val="28"/>
          <w:szCs w:val="28"/>
          <w:lang w:eastAsia="ar-SA"/>
        </w:rPr>
        <w:t xml:space="preserve">;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адресность направления;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Pr="00572856">
        <w:rPr>
          <w:sz w:val="28"/>
          <w:szCs w:val="28"/>
        </w:rPr>
        <w:t>соглашениями о взаимодействии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  <w:lang w:eastAsia="ar-SA"/>
        </w:rPr>
        <w:t>и работника МФЦ в реестре.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lastRenderedPageBreak/>
        <w:t>Результатом исполнения административной процедуры является получение пакета документов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 и специалиста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6.2.4. </w:t>
      </w:r>
      <w:r w:rsidRPr="00572856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572856">
        <w:rPr>
          <w:rFonts w:eastAsia="Calibri"/>
          <w:sz w:val="28"/>
          <w:szCs w:val="28"/>
          <w:lang w:eastAsia="en-US"/>
        </w:rPr>
        <w:t>Уполномоченного органа</w:t>
      </w:r>
      <w:r w:rsidRPr="00572856">
        <w:rPr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и работника МФЦ.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и работника МФЦ в реестре.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Исполнение данной административной процедуры возложено на специалиста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и работника МФЦ.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6.2.5.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МФЦ осуществляет выдачу Заявителю документов, полученных от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  <w:lang w:eastAsia="ar-SA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Работник МФЦ при выдаче документов, являющихся результатом предоставления муниципальной услуги: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572856">
        <w:rPr>
          <w:rFonts w:eastAsia="Calibri"/>
          <w:sz w:val="28"/>
          <w:szCs w:val="28"/>
          <w:lang w:eastAsia="en-US"/>
        </w:rPr>
        <w:t>Администрации.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  <w:lang w:eastAsia="ar-SA"/>
        </w:rPr>
        <w:t>, в соответствии с требованиями, установленными Правительством Российской Федерации.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соблюдение установленных </w:t>
      </w:r>
      <w:r w:rsidRPr="00572856">
        <w:rPr>
          <w:sz w:val="28"/>
          <w:szCs w:val="28"/>
        </w:rPr>
        <w:t>соглашениями о взаимодействии</w:t>
      </w:r>
      <w:r w:rsidRPr="00572856">
        <w:rPr>
          <w:sz w:val="28"/>
          <w:szCs w:val="28"/>
          <w:lang w:eastAsia="ar-SA"/>
        </w:rPr>
        <w:t xml:space="preserve"> сроков получения из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</w:rPr>
        <w:t>,</w:t>
      </w:r>
      <w:r w:rsidRPr="00572856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Ведущий специалист по общим вопросам</w:t>
      </w:r>
    </w:p>
    <w:p w:rsidR="00572856" w:rsidRPr="00572856" w:rsidRDefault="00572856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администрации</w:t>
      </w:r>
    </w:p>
    <w:p w:rsidR="00572856" w:rsidRPr="00572856" w:rsidRDefault="00572856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Шаумянского сельского поселения</w:t>
      </w:r>
    </w:p>
    <w:p w:rsidR="00572856" w:rsidRPr="00572856" w:rsidRDefault="00572856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Туа</w:t>
      </w:r>
      <w:bookmarkStart w:id="21" w:name="_GoBack"/>
      <w:bookmarkEnd w:id="21"/>
      <w:r>
        <w:rPr>
          <w:color w:val="000000"/>
          <w:sz w:val="28"/>
          <w:szCs w:val="28"/>
          <w:lang w:eastAsia="ar-SA"/>
        </w:rPr>
        <w:t>псинского района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  <w:t xml:space="preserve">  </w:t>
      </w:r>
      <w:r w:rsidRPr="00572856">
        <w:rPr>
          <w:color w:val="000000"/>
          <w:sz w:val="28"/>
          <w:szCs w:val="28"/>
          <w:lang w:eastAsia="ar-SA"/>
        </w:rPr>
        <w:t>А.А. Варельджян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</w:p>
    <w:p w:rsidR="00BE1A0B" w:rsidRDefault="00BE1A0B" w:rsidP="00BE1A0B">
      <w:pPr>
        <w:tabs>
          <w:tab w:val="left" w:pos="6372"/>
        </w:tabs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sectPr w:rsidR="00BE1A0B">
      <w:pgSz w:w="11909" w:h="16834"/>
      <w:pgMar w:top="993" w:right="852" w:bottom="993" w:left="1701" w:header="227" w:footer="601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Segoe Print"/>
    <w:charset w:val="CC"/>
    <w:family w:val="swiss"/>
    <w:pitch w:val="default"/>
    <w:sig w:usb0="00000000" w:usb1="00000000" w:usb2="0A04602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139BB"/>
    <w:multiLevelType w:val="multilevel"/>
    <w:tmpl w:val="23D139B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777AD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9F1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856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593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5A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3C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A0B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892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5ECF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226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8D3E1-8A76-4F0F-BFB6-E07A00D2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/>
    <w:lsdException w:name="footer" w:uiPriority="99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iPriority="99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21">
    <w:name w:val="Body Text 2"/>
    <w:basedOn w:val="a"/>
    <w:qFormat/>
    <w:pPr>
      <w:spacing w:line="360" w:lineRule="auto"/>
      <w:ind w:right="43"/>
      <w:jc w:val="both"/>
    </w:pPr>
    <w:rPr>
      <w:szCs w:val="20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qFormat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11">
    <w:name w:val="index 1"/>
    <w:basedOn w:val="a"/>
    <w:next w:val="a"/>
    <w:qFormat/>
    <w:pPr>
      <w:ind w:left="240" w:hanging="240"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aliases w:val="бпОсновной текст"/>
    <w:basedOn w:val="a"/>
    <w:link w:val="ab"/>
    <w:qFormat/>
    <w:pPr>
      <w:jc w:val="both"/>
    </w:pPr>
    <w:rPr>
      <w:sz w:val="28"/>
      <w:szCs w:val="20"/>
    </w:rPr>
  </w:style>
  <w:style w:type="paragraph" w:styleId="ac">
    <w:name w:val="index heading"/>
    <w:basedOn w:val="a"/>
    <w:next w:val="11"/>
    <w:qFormat/>
    <w:pPr>
      <w:suppressLineNumbers/>
    </w:pPr>
    <w:rPr>
      <w:rFonts w:ascii="Arial" w:hAnsi="Arial" w:cs="Tahoma"/>
      <w:lang w:eastAsia="ar-SA"/>
    </w:rPr>
  </w:style>
  <w:style w:type="paragraph" w:styleId="ad">
    <w:name w:val="Body Text Indent"/>
    <w:basedOn w:val="a"/>
    <w:link w:val="ae"/>
    <w:qFormat/>
    <w:pPr>
      <w:ind w:left="720"/>
      <w:jc w:val="both"/>
    </w:pPr>
    <w:rPr>
      <w:sz w:val="28"/>
      <w:szCs w:val="20"/>
    </w:rPr>
  </w:style>
  <w:style w:type="paragraph" w:styleId="af">
    <w:name w:val="Title"/>
    <w:basedOn w:val="a"/>
    <w:next w:val="af0"/>
    <w:link w:val="af1"/>
    <w:qFormat/>
    <w:pPr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a"/>
    <w:qFormat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uiPriority w:val="99"/>
    <w:qFormat/>
    <w:pPr>
      <w:spacing w:before="100" w:beforeAutospacing="1" w:after="119"/>
    </w:pPr>
  </w:style>
  <w:style w:type="paragraph" w:styleId="32">
    <w:name w:val="Body Text 3"/>
    <w:basedOn w:val="a"/>
    <w:link w:val="33"/>
    <w:qFormat/>
    <w:pPr>
      <w:jc w:val="both"/>
    </w:pPr>
    <w:rPr>
      <w:szCs w:val="20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character" w:styleId="af6">
    <w:name w:val="footnote reference"/>
    <w:uiPriority w:val="99"/>
    <w:qFormat/>
    <w:rPr>
      <w:rFonts w:cs="Times New Roman"/>
      <w:vertAlign w:val="superscript"/>
    </w:rPr>
  </w:style>
  <w:style w:type="character" w:styleId="af7">
    <w:name w:val="Emphasis"/>
    <w:uiPriority w:val="20"/>
    <w:qFormat/>
    <w:rPr>
      <w:i/>
      <w:iCs/>
    </w:rPr>
  </w:style>
  <w:style w:type="character" w:styleId="af8">
    <w:name w:val="Hyperlink"/>
    <w:unhideWhenUsed/>
    <w:qFormat/>
    <w:rPr>
      <w:color w:val="0000FF"/>
      <w:u w:val="single"/>
    </w:rPr>
  </w:style>
  <w:style w:type="character" w:styleId="af9">
    <w:name w:val="page number"/>
    <w:basedOn w:val="a0"/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qFormat/>
    <w:rPr>
      <w:i/>
      <w:iCs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23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  <w:qFormat/>
  </w:style>
  <w:style w:type="character" w:customStyle="1" w:styleId="15">
    <w:name w:val="Основной шрифт абзаца1"/>
    <w:qFormat/>
  </w:style>
  <w:style w:type="character" w:customStyle="1" w:styleId="afe">
    <w:name w:val="Символ нумерации"/>
    <w:qFormat/>
  </w:style>
  <w:style w:type="paragraph" w:customStyle="1" w:styleId="aff">
    <w:name w:val="Заголовок"/>
    <w:basedOn w:val="a"/>
    <w:next w:val="aa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18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uiPriority w:val="99"/>
    <w:qFormat/>
    <w:rPr>
      <w:color w:val="000000"/>
      <w:sz w:val="28"/>
      <w:szCs w:val="28"/>
      <w:shd w:val="clear" w:color="auto" w:fill="FFFFFF"/>
    </w:rPr>
  </w:style>
  <w:style w:type="paragraph" w:customStyle="1" w:styleId="aff4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qFormat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0">
    <w:name w:val="Знак Знак4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0"/>
    <w:qFormat/>
    <w:rPr>
      <w:sz w:val="16"/>
      <w:szCs w:val="16"/>
      <w:lang w:eastAsia="ar-SA"/>
    </w:rPr>
  </w:style>
  <w:style w:type="character" w:customStyle="1" w:styleId="af3">
    <w:name w:val="Нижний колонтитул Знак"/>
    <w:link w:val="af2"/>
    <w:uiPriority w:val="99"/>
    <w:qFormat/>
    <w:rPr>
      <w:sz w:val="24"/>
      <w:szCs w:val="24"/>
    </w:rPr>
  </w:style>
  <w:style w:type="character" w:customStyle="1" w:styleId="ae">
    <w:name w:val="Основной текст с отступом Знак"/>
    <w:link w:val="ad"/>
    <w:qFormat/>
    <w:rPr>
      <w:sz w:val="28"/>
    </w:rPr>
  </w:style>
  <w:style w:type="character" w:customStyle="1" w:styleId="link">
    <w:name w:val="link"/>
    <w:qFormat/>
    <w:rPr>
      <w:rFonts w:cs="Times New Roman"/>
      <w:u w:val="none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qFormat/>
    <w:rPr>
      <w:sz w:val="28"/>
      <w:szCs w:val="28"/>
    </w:rPr>
  </w:style>
  <w:style w:type="character" w:customStyle="1" w:styleId="70">
    <w:name w:val="Заголовок 7 Знак"/>
    <w:link w:val="7"/>
    <w:qFormat/>
    <w:rPr>
      <w:sz w:val="28"/>
    </w:rPr>
  </w:style>
  <w:style w:type="character" w:customStyle="1" w:styleId="33">
    <w:name w:val="Основной текст 3 Знак"/>
    <w:link w:val="32"/>
    <w:qFormat/>
    <w:rPr>
      <w:sz w:val="24"/>
    </w:rPr>
  </w:style>
  <w:style w:type="character" w:customStyle="1" w:styleId="a6">
    <w:name w:val="Текст Знак"/>
    <w:link w:val="a5"/>
    <w:qFormat/>
    <w:rPr>
      <w:rFonts w:ascii="Courier New" w:hAnsi="Courier New"/>
    </w:rPr>
  </w:style>
  <w:style w:type="character" w:customStyle="1" w:styleId="mail-message-sender-email">
    <w:name w:val="mail-message-sender-email"/>
    <w:basedOn w:val="a0"/>
    <w:qFormat/>
  </w:style>
  <w:style w:type="character" w:customStyle="1" w:styleId="ab">
    <w:name w:val="Основной текст Знак"/>
    <w:aliases w:val="бпОсновной текст Знак"/>
    <w:link w:val="aa"/>
    <w:qFormat/>
    <w:rPr>
      <w:sz w:val="28"/>
    </w:rPr>
  </w:style>
  <w:style w:type="character" w:customStyle="1" w:styleId="af1">
    <w:name w:val="Название Знак"/>
    <w:link w:val="af"/>
    <w:qFormat/>
    <w:rPr>
      <w:b/>
      <w:sz w:val="24"/>
      <w:lang w:eastAsia="ar-SA"/>
    </w:rPr>
  </w:style>
  <w:style w:type="paragraph" w:styleId="aff5">
    <w:name w:val="No Spacing"/>
    <w:link w:val="aff6"/>
    <w:uiPriority w:val="1"/>
    <w:qFormat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Heading">
    <w:name w:val="Heading"/>
    <w:qFormat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8">
    <w:name w:val="Цветовое выделение"/>
    <w:uiPriority w:val="99"/>
    <w:qFormat/>
    <w:rPr>
      <w:b/>
      <w:bCs/>
      <w:color w:val="26282F"/>
    </w:rPr>
  </w:style>
  <w:style w:type="character" w:customStyle="1" w:styleId="aff9">
    <w:name w:val="Гипертекстовая ссылка"/>
    <w:uiPriority w:val="99"/>
    <w:qFormat/>
    <w:rPr>
      <w:rFonts w:cs="Times New Roman"/>
      <w:color w:val="106BBE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qFormat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Без интервала Знак"/>
    <w:link w:val="aff5"/>
    <w:uiPriority w:val="1"/>
    <w:qFormat/>
    <w:locked/>
    <w:rPr>
      <w:rFonts w:ascii="Calibri" w:hAnsi="Calibri"/>
      <w:sz w:val="22"/>
      <w:szCs w:val="22"/>
      <w:lang w:bidi="ar-SA"/>
    </w:rPr>
  </w:style>
  <w:style w:type="numbering" w:customStyle="1" w:styleId="1b">
    <w:name w:val="Нет списка1"/>
    <w:next w:val="a2"/>
    <w:semiHidden/>
    <w:unhideWhenUsed/>
    <w:rsid w:val="00572856"/>
  </w:style>
  <w:style w:type="paragraph" w:customStyle="1" w:styleId="41">
    <w:name w:val="Знак4 Знак Знак Знак"/>
    <w:basedOn w:val="a"/>
    <w:next w:val="a"/>
    <w:autoRedefine/>
    <w:rsid w:val="00572856"/>
    <w:pPr>
      <w:suppressAutoHyphens/>
      <w:spacing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c">
    <w:name w:val=" Знак Знак1 Знак Знак Знак Знак"/>
    <w:basedOn w:val="a"/>
    <w:rsid w:val="005728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b">
    <w:name w:val="annotation reference"/>
    <w:uiPriority w:val="99"/>
    <w:unhideWhenUsed/>
    <w:rsid w:val="00572856"/>
    <w:rPr>
      <w:sz w:val="16"/>
      <w:szCs w:val="16"/>
    </w:rPr>
  </w:style>
  <w:style w:type="table" w:customStyle="1" w:styleId="1d">
    <w:name w:val="Сетка таблицы1"/>
    <w:basedOn w:val="a1"/>
    <w:next w:val="afb"/>
    <w:uiPriority w:val="99"/>
    <w:rsid w:val="00572856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rsid w:val="00572856"/>
    <w:rPr>
      <w:color w:val="800080"/>
      <w:u w:val="single"/>
    </w:rPr>
  </w:style>
  <w:style w:type="paragraph" w:customStyle="1" w:styleId="088095CB421E4E02BDC9682AFEE1723A">
    <w:name w:val="088095CB421E4E02BDC9682AFEE1723A"/>
    <w:rsid w:val="0057285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d">
    <w:name w:val=" Знак"/>
    <w:basedOn w:val="a"/>
    <w:rsid w:val="005728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e">
    <w:name w:val="footnote text"/>
    <w:basedOn w:val="a"/>
    <w:link w:val="afff"/>
    <w:uiPriority w:val="99"/>
    <w:unhideWhenUsed/>
    <w:rsid w:val="00572856"/>
    <w:pPr>
      <w:spacing w:after="0" w:line="240" w:lineRule="auto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572856"/>
  </w:style>
  <w:style w:type="paragraph" w:styleId="afff0">
    <w:name w:val="annotation text"/>
    <w:basedOn w:val="a"/>
    <w:link w:val="afff1"/>
    <w:uiPriority w:val="99"/>
    <w:unhideWhenUsed/>
    <w:rsid w:val="00572856"/>
    <w:pPr>
      <w:spacing w:after="0"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rsid w:val="00572856"/>
  </w:style>
  <w:style w:type="paragraph" w:customStyle="1" w:styleId="ConsDTNormal">
    <w:name w:val="ConsDTNormal"/>
    <w:uiPriority w:val="99"/>
    <w:rsid w:val="00572856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5728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1">
    <w:name w:val="s_1"/>
    <w:basedOn w:val="a"/>
    <w:rsid w:val="00572856"/>
    <w:pPr>
      <w:spacing w:before="100" w:beforeAutospacing="1" w:after="100" w:afterAutospacing="1" w:line="240" w:lineRule="auto"/>
    </w:pPr>
  </w:style>
  <w:style w:type="paragraph" w:styleId="afff2">
    <w:name w:val="annotation subject"/>
    <w:basedOn w:val="afff0"/>
    <w:next w:val="afff0"/>
    <w:link w:val="afff3"/>
    <w:rsid w:val="00572856"/>
    <w:pPr>
      <w:suppressAutoHyphens/>
    </w:pPr>
    <w:rPr>
      <w:b/>
      <w:bCs/>
      <w:lang w:eastAsia="ar-SA"/>
    </w:rPr>
  </w:style>
  <w:style w:type="character" w:customStyle="1" w:styleId="afff3">
    <w:name w:val="Тема примечания Знак"/>
    <w:basedOn w:val="afff1"/>
    <w:link w:val="afff2"/>
    <w:rsid w:val="00572856"/>
    <w:rPr>
      <w:b/>
      <w:bCs/>
      <w:lang w:eastAsia="ar-SA"/>
    </w:rPr>
  </w:style>
  <w:style w:type="paragraph" w:customStyle="1" w:styleId="1e">
    <w:name w:val="Красная строка1"/>
    <w:basedOn w:val="aa"/>
    <w:rsid w:val="00572856"/>
    <w:pPr>
      <w:suppressAutoHyphens/>
      <w:spacing w:after="120" w:line="240" w:lineRule="auto"/>
      <w:ind w:firstLine="210"/>
      <w:jc w:val="left"/>
    </w:pPr>
    <w:rPr>
      <w:szCs w:val="24"/>
      <w:lang w:eastAsia="ar-SA"/>
    </w:rPr>
  </w:style>
  <w:style w:type="paragraph" w:customStyle="1" w:styleId="s16">
    <w:name w:val="s_16"/>
    <w:basedOn w:val="a"/>
    <w:rsid w:val="00572856"/>
    <w:pPr>
      <w:spacing w:before="100" w:beforeAutospacing="1" w:after="100" w:afterAutospacing="1" w:line="240" w:lineRule="auto"/>
    </w:pPr>
  </w:style>
  <w:style w:type="character" w:customStyle="1" w:styleId="highlightsearch4">
    <w:name w:val="highlightsearch4"/>
    <w:rsid w:val="00572856"/>
  </w:style>
  <w:style w:type="paragraph" w:customStyle="1" w:styleId="formattext0">
    <w:name w:val="formattext"/>
    <w:basedOn w:val="a"/>
    <w:rsid w:val="00572856"/>
    <w:pPr>
      <w:spacing w:before="100" w:beforeAutospacing="1" w:after="100" w:afterAutospacing="1" w:line="240" w:lineRule="auto"/>
    </w:pPr>
  </w:style>
  <w:style w:type="character" w:customStyle="1" w:styleId="afff4">
    <w:name w:val="Сравнение редакций. Добавленный фрагмент"/>
    <w:uiPriority w:val="99"/>
    <w:rsid w:val="00572856"/>
    <w:rPr>
      <w:color w:val="000000"/>
      <w:shd w:val="clear" w:color="auto" w:fill="C1D7FF"/>
    </w:rPr>
  </w:style>
  <w:style w:type="paragraph" w:customStyle="1" w:styleId="26">
    <w:name w:val="заголовок 2"/>
    <w:basedOn w:val="a"/>
    <w:next w:val="a"/>
    <w:rsid w:val="0057285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87DA70B7DAC89A10A00D6C832729E6861D61D7AB7AFA56D8523CCED76F79BB6706792C007F7851kBh0J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F040498540F164F1DC2D15DB7A0F99654885F92144FA27866D440967E6017DC89679993679E7BAB0BB74BAAF5DJ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hyperlink" Target="consultantplus://offline/ref=409C938BF7BBFA69D038773E6D2756A3C15567B54642D57013BF301F522872EBBE0562EDD3B8D9D9e3a9K" TargetMode="Externa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garantF1://12077515.1510" TargetMode="External"/><Relationship Id="rId29" Type="http://schemas.openxmlformats.org/officeDocument/2006/relationships/hyperlink" Target="consultantplus://offline/ref=299326EB558282C28E701089F0DD1FB293491F510EB680CF426FA31606D7A891CE34D08BE082178A7D72B54FC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User1\Desktop\Documents%20and%20Settings\user\&#1056;&#1072;&#1073;&#1086;&#1095;&#1080;&#1081;%20&#1089;&#1090;&#1086;&#1083;\&#1040;&#1056;&#1052;%20&#1052;&#1091;&#1085;&#1080;&#1094;&#1080;&#1087;&#1072;&#1083;\10&#1055;&#1086;&#1089;&#1090;&#1072;&#1085;&#1086;&#1074;&#1083;&#1077;&#1085;&#1080;&#1077;.doc" TargetMode="External"/><Relationship Id="rId23" Type="http://schemas.openxmlformats.org/officeDocument/2006/relationships/hyperlink" Target="consultantplus://offline/ref=50B2CF9397E95E5FDFA60E4789BC6E0FD17894D8EB7D463A4C6CC241E1087422171FC8FC568409C3DC68A8E47F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garantF1://12084522.54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8eDa7K" TargetMode="External"/><Relationship Id="rId65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tyles" Target="styles.xml"/><Relationship Id="rId9" Type="http://schemas.openxmlformats.org/officeDocument/2006/relationships/hyperlink" Target="garantF1://10064072.185" TargetMode="External"/><Relationship Id="rId14" Type="http://schemas.openxmlformats.org/officeDocument/2006/relationships/hyperlink" Target="garantF1://70765886.1000" TargetMode="External"/><Relationship Id="rId22" Type="http://schemas.openxmlformats.org/officeDocument/2006/relationships/hyperlink" Target="consultantplus://offline/ref=50B2CF9397E95E5FDFA60E4789BC6E0FD17894D8EB7D463A4C6CC241E1087422171FC8FC568409C3DC69A1E472J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hyperlink" Target="consultantplus://offline/ref=409C938BF7BBFA69D038773E6D2756A3C15567B54642D57013BF301F522872EBBE0562E9eDa4K" TargetMode="External"/><Relationship Id="rId8" Type="http://schemas.openxmlformats.org/officeDocument/2006/relationships/hyperlink" Target="garantF1://70765886.1000" TargetMode="External"/><Relationship Id="rId51" Type="http://schemas.openxmlformats.org/officeDocument/2006/relationships/hyperlink" Target="http://home.garant.ru/" TargetMode="External"/><Relationship Id="rId3" Type="http://schemas.openxmlformats.org/officeDocument/2006/relationships/numbering" Target="numbering.xml"/><Relationship Id="rId12" Type="http://schemas.openxmlformats.org/officeDocument/2006/relationships/hyperlink" Target="garantF1://12084522.5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AeDa2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81AA760D6D8467AA7C9A965CF227FED332A8E095C6EE8CCB6E3FFB171FF1ED6511B6E5810B6751D4BE152By1b9P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consultantplus://offline/ref=409C938BF7BBFA69D038773E6D2756A3C15567B54642D57013BF301F522872EBBE0562EDDBe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66F16-B1A5-4A11-BAF7-EB1B34B8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16122</Words>
  <Characters>91901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2</cp:revision>
  <cp:lastPrinted>2018-10-18T07:30:00Z</cp:lastPrinted>
  <dcterms:created xsi:type="dcterms:W3CDTF">2019-09-26T12:33:00Z</dcterms:created>
  <dcterms:modified xsi:type="dcterms:W3CDTF">2019-09-26T12:33:00Z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