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360" w:lineRule="auto"/>
        <w:jc w:val="center"/>
        <w:rPr>
          <w:rFonts w:ascii="Courier New" w:hAnsi="Courier New" w:eastAsia="Times New Roman" w:cs="Times New Roman"/>
          <w:b/>
          <w:sz w:val="30"/>
          <w:szCs w:val="30"/>
          <w:lang w:eastAsia="ar-SA"/>
        </w:rPr>
      </w:pPr>
      <w:r>
        <w:rPr>
          <w:rFonts w:ascii="Courier New" w:hAnsi="Courier New"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455295" cy="590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СОВЕТ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ШАУМЯНСКОГО СЕЛЬСКОГО ПОСЕЛЕНИЯ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ТУАПСИНСКОГО РАЙОНА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СОЗЫВ – 4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 xml:space="preserve">СЕССИЯ –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ar-SA"/>
        </w:rPr>
        <w:t>V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РЕШЕНИЕ</w:t>
      </w:r>
    </w:p>
    <w:p>
      <w:pPr>
        <w:widowControl w:val="0"/>
        <w:autoSpaceDE w:val="0"/>
        <w:autoSpaceDN w:val="0"/>
        <w:adjustRightInd w:val="0"/>
        <w:spacing w:after="160" w:line="259" w:lineRule="auto"/>
        <w:ind w:right="282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>
      <w:pPr>
        <w:widowControl w:val="0"/>
        <w:tabs>
          <w:tab w:val="left" w:pos="7938"/>
        </w:tabs>
        <w:autoSpaceDE w:val="0"/>
        <w:autoSpaceDN w:val="0"/>
        <w:adjustRightInd w:val="0"/>
        <w:spacing w:after="160" w:line="259" w:lineRule="auto"/>
        <w:ind w:right="-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от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29.01.2020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№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с. Шаумян</w:t>
      </w:r>
    </w:p>
    <w:p>
      <w:pPr>
        <w:keepNext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 утверждении Порядка определения цены земельных                           участков,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находящихся   муниципальной собственности                                                                               Шаумянского сельского поселения Туапсинского района, </w:t>
      </w:r>
    </w:p>
    <w:p>
      <w:pPr>
        <w:pStyle w:val="1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 заключении договоров купли-продажи земельных                                        участков без проведения торгов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>
      <w:pPr>
        <w:pStyle w:val="14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  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статьей 39.4</w:t>
      </w:r>
      <w:r>
        <w:rPr>
          <w:rStyle w:val="10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"http://docs.cntd.ru/document/744100004"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Земельного кодекса Российской Федерации</w:t>
      </w:r>
      <w:r>
        <w:rPr>
          <w:rStyle w:val="7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Style w:val="10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"http://docs.cntd.ru/document/461606099"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Законом Краснодарского края от 05 ноября 2002 № 532-КЗ                    «Об основах регулирования земельных отношений в Краснодарском крае</w:t>
      </w:r>
      <w:r>
        <w:rPr>
          <w:rStyle w:val="7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1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br w:type="textWrapping"/>
      </w:r>
      <w:r>
        <w:rPr>
          <w:rStyle w:val="1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Шаумянского сельского поселения Туапсинского района:                     </w:t>
      </w:r>
    </w:p>
    <w:p>
      <w:pPr>
        <w:pStyle w:val="1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Утвердить Порядок определения цены земельных участков, находящихся в муниципальной собственности Шаумянского сельского поселения Туапсинского района, при заключении договоров купли-продажи земельных участков без проведения торгов, согласно приложению.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2. Контроль за выполнением настоящего решения возложить на комитет по вопросам имущественных и земельных отношений, промышленности, строительства, ЖКХ, топливно-энергетического комплекса, транспорта и связи.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3. Решение вступает в силу со дня его обнародования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   А.А.Кочканян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  <w:sectPr>
          <w:pgSz w:w="11906" w:h="16838"/>
          <w:pgMar w:top="851" w:right="745" w:bottom="567" w:left="1701" w:header="709" w:footer="709" w:gutter="0"/>
          <w:cols w:space="708" w:num="1"/>
          <w:docGrid w:linePitch="360" w:charSpace="0"/>
        </w:sectPr>
      </w:pPr>
    </w:p>
    <w:p>
      <w:pPr>
        <w:pStyle w:val="1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1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pStyle w:val="1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Шаумянского сельского поселения</w:t>
      </w:r>
    </w:p>
    <w:p>
      <w:pPr>
        <w:pStyle w:val="1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>
      <w:pPr>
        <w:pStyle w:val="1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29.01.2020г. № 22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>
      <w:pPr>
        <w:pStyle w:val="1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определения цены земельных участков, </w:t>
      </w:r>
    </w:p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находящихся в муниципальной собственности                                                                Шаумянского сельского поселения Туапсинского района, </w:t>
      </w:r>
    </w:p>
    <w:p>
      <w:pPr>
        <w:pStyle w:val="1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 заключении договоров купли-продажи земельных                                участков без проведения торгов</w:t>
      </w: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статьей 39.4 </w:t>
      </w:r>
      <w:r>
        <w:fldChar w:fldCharType="begin"/>
      </w:r>
      <w:r>
        <w:instrText xml:space="preserve"> HYPERLINK "http://docs.cntd.ru/document/744100004"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fldChar w:fldCharType="begin"/>
      </w:r>
      <w:r>
        <w:instrText xml:space="preserve"> HYPERLINK "http://docs.cntd.ru/document/902347486"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              25 октября 2001 года № 137-ФЗ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fldChar w:fldCharType="begin"/>
      </w:r>
      <w:r>
        <w:instrText xml:space="preserve"> HYPERLINK "http://docs.cntd.ru/document/461606099"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 Краснодарского края от 5 ноября 2002 года № 532-КЗ «Об основах регулирования земельных отношений в Краснодарском крае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 и направлен на урегулирование отношений по определению цены земельных участков, находящихся в муниципальной собственности Шаумянского сельского поселения Туапсинского района при заключении договоров купли-продажи земельных участков без проведения торгов на территории Шаумянского сельского поселения Туапсинского района.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2.1. В случае продажи земельных участков, находящихся в муниципальной собственности Шаумянского сельского поселения Туапсинского района, без проведения торгов цена таких земельных участков определяется в следующем порядке: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 </w:t>
      </w:r>
      <w:r>
        <w:fldChar w:fldCharType="begin"/>
      </w:r>
      <w:r>
        <w:instrText xml:space="preserve"> HYPERLINK "http://docs.cntd.ru/document/901919338"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 заключен договор о комплексном освоении территории, если иное не предусмотрено подпунктами 2 и 4 пункта 2 статьи 39.3 </w:t>
      </w:r>
      <w:r>
        <w:fldChar w:fldCharType="begin"/>
      </w:r>
      <w:r>
        <w:instrText xml:space="preserve"> HYPERLINK "http://docs.cntd.ru/document/744100004"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: для целей жилищного строительства: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по цене, равной 3 процентам кадастровой стоимости земельного участка;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в иных случаях - по кадастровой стоимости;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организации: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по цене, равной 3 процентам кадастровой стоимости земельного участка;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4) за земельные участки, находящиеся в постоянном (бессрочном) пользовании юридических лиц, указанным юридическим лицам, за исключением лиц, указанных в пункте 2 статьи 39.9 </w:t>
      </w:r>
      <w:r>
        <w:fldChar w:fldCharType="begin"/>
      </w:r>
      <w:r>
        <w:instrText xml:space="preserve"> HYPERLINK "http://docs.cntd.ru/document/744100004"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, - в размере кадастровой стоимости земельного участка;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5) за 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- в размере кадастровой стоимости земельного участка;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>
        <w:fldChar w:fldCharType="begin"/>
      </w:r>
      <w:r>
        <w:instrText xml:space="preserve"> HYPERLINK "http://docs.cntd.ru/document/744100004"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 - в размере кадастровой стоимости земельного участка;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7)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по кадастровой стоимости земельных участков.</w:t>
      </w: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t>3. Особенности определения цены земельных участков, на которых расположены здания, сооружения, при продаже их собственникам                          таких зданий, сооружений либо помещений в них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статьей 39.20 </w:t>
      </w:r>
      <w:r>
        <w:fldChar w:fldCharType="begin"/>
      </w:r>
      <w:r>
        <w:instrText xml:space="preserve"> HYPERLINK "http://docs.cntd.ru/document/744100004"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 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на которых расположены здания, сооружения, цена за которые определяется в следующем порядке: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в период со дня вступления в силу </w:t>
      </w:r>
      <w:r>
        <w:fldChar w:fldCharType="begin"/>
      </w:r>
      <w:r>
        <w:instrText xml:space="preserve"> HYPERLINK "http://docs.cntd.ru/document/902347486"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25 октября 2001 года № 137-ФЗ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 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такие земельные участки образованы из земельных участков, указанных в абзаце втором настоящего пункта.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3.3. Юридические лица, за исключением указанных в пункте 2 статьи 39.9 </w:t>
      </w:r>
      <w:r>
        <w:fldChar w:fldCharType="begin"/>
      </w:r>
      <w:r>
        <w:instrText xml:space="preserve"> HYPERLINK "http://docs.cntd.ru/document/744100004"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 юридических лиц, могут приобрести находящиеся у них на праве постоянного (бессрочного) пользования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 собственность до                     1 января 2016 года: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по цене, равной 2,5% кадастровой стоимости земельного участка, - в случаях, предусмотренных пунктом 1 статьи 2 </w:t>
      </w:r>
      <w:r>
        <w:fldChar w:fldCharType="begin"/>
      </w:r>
      <w:r>
        <w:instrText xml:space="preserve"> HYPERLINK "http://docs.cntd.ru/document/902347486"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                   25 октября 2001 года № 137-ФЗ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по цене, установленной пунктом 3.1 настоящего раздела, - в случаях, предусмотренных пунктом 2 статьи 2 </w:t>
      </w:r>
      <w:r>
        <w:fldChar w:fldCharType="begin"/>
      </w:r>
      <w:r>
        <w:instrText xml:space="preserve"> HYPERLINK "http://docs.cntd.ru/document/902347486"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25 октября 2001 года №137-ФЗ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3.4. Граждане и юридические лица, право собственности, которых на многолетние насаждения зарегистрировано в соответствии с </w:t>
      </w:r>
      <w:r>
        <w:fldChar w:fldCharType="begin"/>
      </w:r>
      <w:r>
        <w:instrText xml:space="preserve"> HYPERLINK "http://docs.cntd.ru/document/9046215"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21 июля 1997 года № 122-ФЗ «О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 до дня вступления в силу </w:t>
      </w:r>
      <w:r>
        <w:fldChar w:fldCharType="begin"/>
      </w:r>
      <w:r>
        <w:instrText xml:space="preserve"> HYPERLINK "http://docs.cntd.ru/document/499021719"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4 декабря 2006 года № 201-ФЗ «О введении в действие Лесного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приобретают земельные участки, на которых находятся указанные многолетние насаждения, в собственность по цене, установленной абзацами вторым, третьим пункта 3.1 настоящего раздела.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Шаумянского сельского поселения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      А.А.Кочканян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4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168F9"/>
    <w:rsid w:val="00087F61"/>
    <w:rsid w:val="00096366"/>
    <w:rsid w:val="001520E4"/>
    <w:rsid w:val="001645BD"/>
    <w:rsid w:val="00164752"/>
    <w:rsid w:val="00205CA6"/>
    <w:rsid w:val="002707C5"/>
    <w:rsid w:val="002879C8"/>
    <w:rsid w:val="00292066"/>
    <w:rsid w:val="00376345"/>
    <w:rsid w:val="003D1A2F"/>
    <w:rsid w:val="00433CDB"/>
    <w:rsid w:val="004B2B4A"/>
    <w:rsid w:val="00506CE3"/>
    <w:rsid w:val="005C02CE"/>
    <w:rsid w:val="00612C46"/>
    <w:rsid w:val="006149D9"/>
    <w:rsid w:val="00625080"/>
    <w:rsid w:val="00690ADD"/>
    <w:rsid w:val="006D1FE9"/>
    <w:rsid w:val="006E7BB3"/>
    <w:rsid w:val="007236F4"/>
    <w:rsid w:val="00826816"/>
    <w:rsid w:val="0087243F"/>
    <w:rsid w:val="00886A6C"/>
    <w:rsid w:val="008935F9"/>
    <w:rsid w:val="008C5311"/>
    <w:rsid w:val="008F716B"/>
    <w:rsid w:val="00920D5C"/>
    <w:rsid w:val="0095199A"/>
    <w:rsid w:val="00A53FE6"/>
    <w:rsid w:val="00A960A2"/>
    <w:rsid w:val="00AA4AA9"/>
    <w:rsid w:val="00AE0B51"/>
    <w:rsid w:val="00B168F9"/>
    <w:rsid w:val="00B337AF"/>
    <w:rsid w:val="00B82EFA"/>
    <w:rsid w:val="00BA1A23"/>
    <w:rsid w:val="00BD6B4B"/>
    <w:rsid w:val="00C21CFC"/>
    <w:rsid w:val="00CC48A7"/>
    <w:rsid w:val="00D96D8D"/>
    <w:rsid w:val="00DA0B56"/>
    <w:rsid w:val="00DA4E38"/>
    <w:rsid w:val="00F2048C"/>
    <w:rsid w:val="00F44854"/>
    <w:rsid w:val="00F46B21"/>
    <w:rsid w:val="0EDA4BF1"/>
    <w:rsid w:val="115E1144"/>
    <w:rsid w:val="43032473"/>
    <w:rsid w:val="72D9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Заголовок 1 Знак"/>
    <w:basedOn w:val="6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Заголовок 2 Знак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3">
    <w:name w:val="head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5">
    <w:name w:val="Текст выноски Знак"/>
    <w:basedOn w:val="6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Заголовок 3 Знак"/>
    <w:basedOn w:val="6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1822</Words>
  <Characters>10386</Characters>
  <Lines>86</Lines>
  <Paragraphs>24</Paragraphs>
  <TotalTime>6</TotalTime>
  <ScaleCrop>false</ScaleCrop>
  <LinksUpToDate>false</LinksUpToDate>
  <CharactersWithSpaces>12184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2020-01-09T12:55:00Z</dcterms:created>
  <dc:creator>Пользователь</dc:creator>
  <cp:lastModifiedBy>user7</cp:lastModifiedBy>
  <cp:lastPrinted>2020-01-29T11:03:00Z</cp:lastPrinted>
  <dcterms:modified xsi:type="dcterms:W3CDTF">2020-02-13T09:01:18Z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