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86" w:rsidRPr="00612D86" w:rsidRDefault="00612D86" w:rsidP="00612D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612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6AFE6" wp14:editId="6796F121">
            <wp:extent cx="4667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86" w:rsidRPr="00612D86" w:rsidRDefault="00612D86" w:rsidP="00612D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2D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                                  </w:t>
      </w:r>
    </w:p>
    <w:p w:rsidR="00612D86" w:rsidRPr="00612D86" w:rsidRDefault="00612D86" w:rsidP="00612D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2D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612D86" w:rsidRPr="00612D86" w:rsidRDefault="00612D86" w:rsidP="00612D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2D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612D86" w:rsidRPr="00612D86" w:rsidRDefault="00612D86" w:rsidP="00612D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2D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СОЗЫВ – 4</w:t>
      </w:r>
    </w:p>
    <w:p w:rsidR="00612D86" w:rsidRPr="00612D86" w:rsidRDefault="00612D86" w:rsidP="00612D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2D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СЕССИЯ - </w:t>
      </w:r>
      <w:r w:rsidRPr="00612D8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612D8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</w:p>
    <w:p w:rsidR="00612D86" w:rsidRPr="00612D86" w:rsidRDefault="00612D86" w:rsidP="00612D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2D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12D86" w:rsidRPr="00612D86" w:rsidRDefault="00612D86" w:rsidP="00612D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612D86" w:rsidRPr="00612D86" w:rsidRDefault="00612D86" w:rsidP="00612D86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val="en-US"/>
        </w:rPr>
      </w:pPr>
      <w:r w:rsidRPr="00612D86">
        <w:rPr>
          <w:rFonts w:ascii="Times New Roman" w:eastAsia="Calibri" w:hAnsi="Times New Roman" w:cs="Times New Roman"/>
          <w:bCs/>
          <w:sz w:val="28"/>
        </w:rPr>
        <w:t xml:space="preserve">   от 27.11.2019                                                                                          № 1</w:t>
      </w:r>
      <w:r>
        <w:rPr>
          <w:rFonts w:ascii="Times New Roman" w:eastAsia="Calibri" w:hAnsi="Times New Roman" w:cs="Times New Roman"/>
          <w:bCs/>
          <w:sz w:val="28"/>
          <w:lang w:val="en-US"/>
        </w:rPr>
        <w:t>4</w:t>
      </w:r>
    </w:p>
    <w:p w:rsidR="00612D86" w:rsidRPr="00612D86" w:rsidRDefault="00612D86" w:rsidP="00612D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12D86">
        <w:rPr>
          <w:rFonts w:ascii="Times New Roman" w:eastAsia="Calibri" w:hAnsi="Times New Roman" w:cs="Times New Roman"/>
          <w:sz w:val="28"/>
        </w:rPr>
        <w:t>с.Шаумян</w:t>
      </w:r>
    </w:p>
    <w:p w:rsidR="00B33427" w:rsidRPr="00B33427" w:rsidRDefault="00B33427" w:rsidP="00B334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7"/>
          <w:szCs w:val="27"/>
        </w:rPr>
      </w:pPr>
    </w:p>
    <w:p w:rsidR="007D48EC" w:rsidRDefault="00B33427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7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Шаумянского</w:t>
      </w:r>
      <w:r w:rsidR="00B3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Туапсинского района от </w:t>
      </w:r>
      <w:r w:rsidR="007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октября</w:t>
      </w:r>
      <w:r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 №</w:t>
      </w:r>
      <w:r w:rsidR="0033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</w:p>
    <w:p w:rsidR="00B33427" w:rsidRPr="00B33427" w:rsidRDefault="00612D86" w:rsidP="00B3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3427"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налога на имущество физических лиц на территории </w:t>
      </w:r>
      <w:r w:rsidR="007C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Шаумянског</w:t>
      </w:r>
      <w:r w:rsidR="00B3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сельского</w:t>
      </w:r>
      <w:r w:rsidR="00B33427" w:rsidRPr="00B3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Туапсинского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3427" w:rsidRPr="00B33427" w:rsidRDefault="00B33427" w:rsidP="00B3342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8"/>
          <w:lang w:eastAsia="ru-RU"/>
        </w:rPr>
      </w:pPr>
    </w:p>
    <w:p w:rsidR="00B33427" w:rsidRPr="00521041" w:rsidRDefault="00B33427" w:rsidP="00B334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8D39C1" w:rsidRDefault="00521041" w:rsidP="002268EF">
      <w:pPr>
        <w:keepNext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Налогового кодекса Российской Федерации, Федеральным законом от </w:t>
      </w:r>
      <w:r w:rsidR="009922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декабря 2003 года № 131-ФЗ «Об общих принципах организации местного самоуправления в Российской Федерации», Законом Краснодарского края от </w:t>
      </w:r>
      <w:r w:rsidR="009922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1041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</w:t>
      </w:r>
      <w:r w:rsidR="00DE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объектов налогообложения» </w:t>
      </w:r>
      <w:r w:rsidR="00B33427" w:rsidRPr="00521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33427"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03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DE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33427"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="00DE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427" w:rsidRPr="00B33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="00B33427" w:rsidRPr="00B334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8D39C1" w:rsidRDefault="004573EC" w:rsidP="002268E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Внести изменения в решение Совета </w:t>
      </w:r>
      <w:r w:rsidR="007C6031">
        <w:rPr>
          <w:rFonts w:ascii="Times New Roman" w:eastAsia="SimSun" w:hAnsi="Times New Roman" w:cs="Times New Roman"/>
          <w:sz w:val="28"/>
          <w:szCs w:val="28"/>
          <w:lang w:eastAsia="ru-RU"/>
        </w:rPr>
        <w:t>Шаумянского</w:t>
      </w:r>
      <w:r w:rsidR="00651DC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поселения Туапсинского района от </w:t>
      </w:r>
      <w:r w:rsidR="007C6031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AA69D5"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="007C603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октября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2016 года № </w:t>
      </w:r>
      <w:r w:rsidR="007C6031">
        <w:rPr>
          <w:rFonts w:ascii="Times New Roman" w:eastAsia="SimSun" w:hAnsi="Times New Roman" w:cs="Times New Roman"/>
          <w:sz w:val="28"/>
          <w:szCs w:val="28"/>
          <w:lang w:eastAsia="ru-RU"/>
        </w:rPr>
        <w:t>97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"Об установлении налога на имущество физических лиц на территории </w:t>
      </w:r>
      <w:r w:rsidR="007C6031">
        <w:rPr>
          <w:rFonts w:ascii="Times New Roman" w:eastAsia="SimSun" w:hAnsi="Times New Roman" w:cs="Times New Roman"/>
          <w:sz w:val="28"/>
          <w:szCs w:val="28"/>
          <w:lang w:eastAsia="ru-RU"/>
        </w:rPr>
        <w:t>Шаумянского</w:t>
      </w:r>
      <w:r w:rsidR="00651DC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поселения Туапсинского района" </w:t>
      </w:r>
      <w:r w:rsidRPr="00CA0E56">
        <w:rPr>
          <w:rFonts w:ascii="Arial" w:eastAsia="Times New Roman" w:hAnsi="Arial" w:cs="Arial"/>
          <w:sz w:val="24"/>
          <w:szCs w:val="24"/>
        </w:rPr>
        <w:t>(</w:t>
      </w:r>
      <w:r w:rsidRPr="00CA0E56">
        <w:rPr>
          <w:rFonts w:ascii="Times New Roman" w:eastAsia="Times New Roman" w:hAnsi="Times New Roman" w:cs="Times New Roman"/>
          <w:sz w:val="28"/>
          <w:szCs w:val="28"/>
        </w:rPr>
        <w:t>далее – Решение)</w:t>
      </w:r>
      <w:r w:rsidRPr="00CA0E56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0D58C2" w:rsidRDefault="00782AB7" w:rsidP="0022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 Пункт 2 изложить в следующей редакции:</w:t>
      </w:r>
    </w:p>
    <w:p w:rsidR="00BB5CC6" w:rsidRDefault="00453D47" w:rsidP="00226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4546">
        <w:rPr>
          <w:rFonts w:ascii="Times New Roman" w:eastAsia="SimSun" w:hAnsi="Times New Roman" w:cs="Times New Roman"/>
          <w:sz w:val="28"/>
          <w:szCs w:val="28"/>
          <w:lang w:eastAsia="ru-RU"/>
        </w:rPr>
        <w:t>«2.</w:t>
      </w:r>
      <w:r w:rsidR="002B6063" w:rsidRPr="00EB4546">
        <w:t xml:space="preserve"> </w:t>
      </w:r>
      <w:r w:rsidR="002B6063" w:rsidRPr="00EB4546">
        <w:rPr>
          <w:rFonts w:ascii="Times New Roman" w:eastAsia="SimSun" w:hAnsi="Times New Roman" w:cs="Times New Roman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</w:t>
      </w:r>
      <w:r w:rsidR="00164907" w:rsidRPr="00EB454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статьей 403</w:t>
      </w:r>
      <w:r w:rsidR="0035285C" w:rsidRPr="00EB454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64907" w:rsidRPr="00EB454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Налогового кодекса Российской </w:t>
      </w:r>
      <w:r w:rsidR="006B708D">
        <w:rPr>
          <w:rFonts w:ascii="Times New Roman" w:eastAsia="SimSun" w:hAnsi="Times New Roman" w:cs="Times New Roman"/>
          <w:sz w:val="28"/>
          <w:szCs w:val="28"/>
          <w:lang w:eastAsia="ru-RU"/>
        </w:rPr>
        <w:t>Федерации</w:t>
      </w:r>
      <w:r w:rsidR="0035285C" w:rsidRPr="00EB4546">
        <w:rPr>
          <w:rFonts w:ascii="Times New Roman" w:eastAsia="SimSun" w:hAnsi="Times New Roman" w:cs="Times New Roman"/>
          <w:sz w:val="28"/>
          <w:szCs w:val="28"/>
          <w:lang w:eastAsia="ru-RU"/>
        </w:rPr>
        <w:t>».</w:t>
      </w:r>
    </w:p>
    <w:p w:rsidR="00EF54B3" w:rsidRDefault="00F96FEB" w:rsidP="00B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EF54B3">
        <w:rPr>
          <w:rFonts w:ascii="Times New Roman" w:eastAsia="SimSun" w:hAnsi="Times New Roman" w:cs="Times New Roman"/>
          <w:sz w:val="28"/>
          <w:szCs w:val="28"/>
          <w:lang w:eastAsia="ru-RU"/>
        </w:rPr>
        <w:t>Строку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 пункта 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551"/>
        <w:gridCol w:w="5166"/>
      </w:tblGrid>
      <w:tr w:rsidR="00EF54B3" w:rsidTr="00A023E5">
        <w:tc>
          <w:tcPr>
            <w:tcW w:w="567" w:type="dxa"/>
            <w:vMerge w:val="restart"/>
          </w:tcPr>
          <w:p w:rsidR="00EF54B3" w:rsidRPr="00FC5680" w:rsidRDefault="00EF54B3" w:rsidP="00A94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17" w:type="dxa"/>
            <w:vAlign w:val="center"/>
          </w:tcPr>
          <w:p w:rsidR="00EF54B3" w:rsidRPr="00FC5680" w:rsidRDefault="00EF54B3" w:rsidP="00A94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2551" w:type="dxa"/>
            <w:vAlign w:val="center"/>
          </w:tcPr>
          <w:p w:rsidR="00EF54B3" w:rsidRPr="00FC5680" w:rsidRDefault="00EF54B3" w:rsidP="00A94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стоимость, руб.</w:t>
            </w:r>
          </w:p>
        </w:tc>
        <w:tc>
          <w:tcPr>
            <w:tcW w:w="5166" w:type="dxa"/>
            <w:vAlign w:val="center"/>
          </w:tcPr>
          <w:p w:rsidR="00EF54B3" w:rsidRPr="00FC5680" w:rsidRDefault="00EF54B3" w:rsidP="00A94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EF54B3" w:rsidTr="00A023E5">
        <w:trPr>
          <w:trHeight w:val="20"/>
        </w:trPr>
        <w:tc>
          <w:tcPr>
            <w:tcW w:w="567" w:type="dxa"/>
            <w:vMerge/>
          </w:tcPr>
          <w:p w:rsidR="00EF54B3" w:rsidRPr="00FC5680" w:rsidRDefault="00EF54B3" w:rsidP="00A9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54B3" w:rsidRPr="00FC5680" w:rsidRDefault="00EF54B3" w:rsidP="00A94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EF54B3" w:rsidRPr="00FC5680" w:rsidRDefault="00EF54B3" w:rsidP="00A94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6" w:type="dxa"/>
            <w:vAlign w:val="center"/>
          </w:tcPr>
          <w:p w:rsidR="00EF54B3" w:rsidRPr="00FC5680" w:rsidRDefault="00EF54B3" w:rsidP="00A94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4B3" w:rsidTr="00A023E5">
        <w:tc>
          <w:tcPr>
            <w:tcW w:w="567" w:type="dxa"/>
            <w:vMerge w:val="restart"/>
          </w:tcPr>
          <w:p w:rsidR="00EF54B3" w:rsidRPr="00FC5680" w:rsidRDefault="00EF54B3" w:rsidP="00A94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F54B3" w:rsidRPr="00FC5680" w:rsidRDefault="00EF54B3" w:rsidP="00A94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551" w:type="dxa"/>
            <w:vAlign w:val="center"/>
          </w:tcPr>
          <w:p w:rsidR="00EF54B3" w:rsidRPr="00FC5680" w:rsidRDefault="00EF54B3" w:rsidP="00A94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 xml:space="preserve">От 0 рублей до </w:t>
            </w:r>
            <w:r w:rsidRPr="00FC5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5000000 рублей (включительно)</w:t>
            </w:r>
          </w:p>
        </w:tc>
        <w:tc>
          <w:tcPr>
            <w:tcW w:w="5166" w:type="dxa"/>
            <w:vMerge w:val="restart"/>
          </w:tcPr>
          <w:p w:rsidR="00EF54B3" w:rsidRPr="00FC5680" w:rsidRDefault="00EF54B3" w:rsidP="00A94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Жилые дома, части </w:t>
            </w:r>
            <w:r w:rsidR="00612D86" w:rsidRPr="00FC5680">
              <w:rPr>
                <w:rFonts w:ascii="Times New Roman" w:hAnsi="Times New Roman" w:cs="Times New Roman"/>
                <w:sz w:val="28"/>
                <w:szCs w:val="28"/>
              </w:rPr>
              <w:t>жилых домов</w:t>
            </w: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C5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квартиры, части квартир; комнаты.</w:t>
            </w:r>
          </w:p>
          <w:p w:rsidR="00EF54B3" w:rsidRPr="00FC5680" w:rsidRDefault="00EF54B3" w:rsidP="00A94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один жилой дом.</w:t>
            </w:r>
          </w:p>
          <w:p w:rsidR="00EF54B3" w:rsidRPr="00FC5680" w:rsidRDefault="00EF54B3" w:rsidP="00DA33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 xml:space="preserve">3. Хозяйственные строения или сооружения, площадь каждого из которых не превышает 50 кв. м и которые расположены на земельных участках </w:t>
            </w:r>
            <w:r w:rsidR="0038586D" w:rsidRPr="0038586D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личного подсобного </w:t>
            </w:r>
            <w:r w:rsidRPr="0038586D">
              <w:rPr>
                <w:rFonts w:ascii="Times New Roman" w:hAnsi="Times New Roman" w:cs="Times New Roman"/>
                <w:sz w:val="28"/>
                <w:szCs w:val="28"/>
              </w:rPr>
              <w:t>хозяйства,</w:t>
            </w: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огородничества, садоводства или индивидуального жилищного строительства.</w:t>
            </w:r>
          </w:p>
        </w:tc>
      </w:tr>
      <w:tr w:rsidR="00EF54B3" w:rsidTr="00A023E5">
        <w:tc>
          <w:tcPr>
            <w:tcW w:w="567" w:type="dxa"/>
            <w:vMerge/>
          </w:tcPr>
          <w:p w:rsidR="00EF54B3" w:rsidRDefault="00EF54B3" w:rsidP="00A94546"/>
        </w:tc>
        <w:tc>
          <w:tcPr>
            <w:tcW w:w="1417" w:type="dxa"/>
          </w:tcPr>
          <w:p w:rsidR="00EF54B3" w:rsidRPr="00FC5680" w:rsidRDefault="00EF54B3" w:rsidP="00A94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551" w:type="dxa"/>
          </w:tcPr>
          <w:p w:rsidR="00EF54B3" w:rsidRPr="00FC5680" w:rsidRDefault="00EF54B3" w:rsidP="00A94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Свыше 5000000 рублей до 10000000 рублей (включительно)</w:t>
            </w:r>
          </w:p>
        </w:tc>
        <w:tc>
          <w:tcPr>
            <w:tcW w:w="5166" w:type="dxa"/>
            <w:vMerge/>
          </w:tcPr>
          <w:p w:rsidR="00EF54B3" w:rsidRDefault="00EF54B3" w:rsidP="00A94546"/>
        </w:tc>
      </w:tr>
      <w:tr w:rsidR="00EF54B3" w:rsidTr="00A023E5">
        <w:tc>
          <w:tcPr>
            <w:tcW w:w="567" w:type="dxa"/>
            <w:vMerge/>
          </w:tcPr>
          <w:p w:rsidR="00EF54B3" w:rsidRDefault="00EF54B3" w:rsidP="00A94546"/>
        </w:tc>
        <w:tc>
          <w:tcPr>
            <w:tcW w:w="1417" w:type="dxa"/>
          </w:tcPr>
          <w:p w:rsidR="00EF54B3" w:rsidRPr="00FC5680" w:rsidRDefault="00EF54B3" w:rsidP="00A94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1" w:type="dxa"/>
          </w:tcPr>
          <w:p w:rsidR="00EF54B3" w:rsidRPr="00FC5680" w:rsidRDefault="00EF54B3" w:rsidP="00A94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80">
              <w:rPr>
                <w:rFonts w:ascii="Times New Roman" w:hAnsi="Times New Roman" w:cs="Times New Roman"/>
                <w:sz w:val="28"/>
                <w:szCs w:val="28"/>
              </w:rPr>
              <w:t>Свыше 10000000 рублей до 300000000 рублей (включительно)</w:t>
            </w:r>
          </w:p>
        </w:tc>
        <w:tc>
          <w:tcPr>
            <w:tcW w:w="5166" w:type="dxa"/>
            <w:vMerge/>
          </w:tcPr>
          <w:p w:rsidR="00EF54B3" w:rsidRDefault="00EF54B3" w:rsidP="00A94546"/>
        </w:tc>
      </w:tr>
    </w:tbl>
    <w:p w:rsidR="00EF54B3" w:rsidRDefault="00EF54B3" w:rsidP="000D5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976B8" w:rsidRDefault="009976B8" w:rsidP="000D5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1.3. </w:t>
      </w:r>
      <w:r w:rsidRPr="007B154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Абзац </w:t>
      </w:r>
      <w:r w:rsidR="007B1545" w:rsidRPr="007B1545">
        <w:rPr>
          <w:rFonts w:ascii="Times New Roman" w:eastAsia="SimSu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пункта 5 изложить в следующей редакции:</w:t>
      </w:r>
    </w:p>
    <w:p w:rsidR="009976B8" w:rsidRDefault="009976B8" w:rsidP="001B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976B8">
        <w:rPr>
          <w:rFonts w:ascii="Times New Roman" w:eastAsia="Calibri" w:hAnsi="Times New Roman" w:cs="Times New Roman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A3B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200" w:rsidRDefault="00123200" w:rsidP="0012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1669A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Копию настоящего решения</w:t>
      </w:r>
      <w:r w:rsidRPr="001669A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направить в Межрайонную инспекцию Федеральной налоговой службы России N 6 по Краснодарскому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краю для руководства в работе.</w:t>
      </w:r>
    </w:p>
    <w:p w:rsidR="001669A9" w:rsidRPr="001669A9" w:rsidRDefault="00123200" w:rsidP="00166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23200"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="001669A9" w:rsidRPr="001669A9">
        <w:rPr>
          <w:rFonts w:ascii="Times New Roman" w:eastAsia="SimSun" w:hAnsi="Times New Roman" w:cs="Times New Roman"/>
          <w:sz w:val="28"/>
          <w:szCs w:val="28"/>
          <w:lang w:eastAsia="ru-RU"/>
        </w:rPr>
        <w:t>. Опубликовать настоящее решение в газете "Черноморье сегодня" и разместить на официальн</w:t>
      </w:r>
      <w:r w:rsidR="00612D86">
        <w:rPr>
          <w:rFonts w:ascii="Times New Roman" w:eastAsia="SimSun" w:hAnsi="Times New Roman" w:cs="Times New Roman"/>
          <w:sz w:val="28"/>
          <w:szCs w:val="28"/>
          <w:lang w:eastAsia="ru-RU"/>
        </w:rPr>
        <w:t>ых</w:t>
      </w:r>
      <w:r w:rsidR="001669A9" w:rsidRPr="001669A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сайт</w:t>
      </w:r>
      <w:r w:rsidR="00612D86">
        <w:rPr>
          <w:rFonts w:ascii="Times New Roman" w:eastAsia="SimSun" w:hAnsi="Times New Roman" w:cs="Times New Roman"/>
          <w:sz w:val="28"/>
          <w:szCs w:val="28"/>
          <w:lang w:eastAsia="ru-RU"/>
        </w:rPr>
        <w:t>ах</w:t>
      </w:r>
      <w:r w:rsidR="001669A9" w:rsidRPr="001669A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12D8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администрации и </w:t>
      </w:r>
      <w:r w:rsidR="004160EF">
        <w:rPr>
          <w:rFonts w:ascii="Times New Roman" w:eastAsia="SimSu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C6031">
        <w:rPr>
          <w:rFonts w:ascii="Times New Roman" w:eastAsia="SimSun" w:hAnsi="Times New Roman" w:cs="Times New Roman"/>
          <w:sz w:val="28"/>
          <w:szCs w:val="28"/>
          <w:lang w:eastAsia="ru-RU"/>
        </w:rPr>
        <w:t>Шаумянского</w:t>
      </w:r>
      <w:r w:rsidR="004160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</w:t>
      </w:r>
      <w:r w:rsidR="001669A9" w:rsidRPr="001669A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поселения Туапсинского района в информационно-телекоммуникационной сети "Интернет".</w:t>
      </w:r>
    </w:p>
    <w:p w:rsidR="001669A9" w:rsidRPr="00612D86" w:rsidRDefault="00827913" w:rsidP="00166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12D86"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="001669A9" w:rsidRPr="00612D8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612D86" w:rsidRPr="00612D8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вопросам экономического развития, курортам, вопросам бюджета, налогов, малого и среднего бизнеса и предпринимательства.</w:t>
      </w:r>
    </w:p>
    <w:p w:rsidR="001669A9" w:rsidRDefault="00827913" w:rsidP="00166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75D78"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="001669A9" w:rsidRPr="00775D7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DB5451">
        <w:rPr>
          <w:rFonts w:ascii="Times New Roman" w:eastAsia="SimSun" w:hAnsi="Times New Roman" w:cs="Times New Roman"/>
          <w:sz w:val="28"/>
          <w:szCs w:val="28"/>
          <w:lang w:eastAsia="ru-RU"/>
        </w:rPr>
        <w:t>Подпункт 1.1 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DB5451" w:rsidRPr="001669A9" w:rsidRDefault="00DB5451" w:rsidP="00166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6.</w:t>
      </w:r>
      <w:r w:rsidRPr="00DB545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Подпункт 1.2 пункта 1 настоящего решения вступает в силу со дня его официального опубликования и распространяется на правоотношения, возникшие с 29 октября 2019 года.</w:t>
      </w:r>
    </w:p>
    <w:p w:rsidR="00A46D58" w:rsidRDefault="001B1A00" w:rsidP="00B9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7.</w:t>
      </w:r>
      <w:r w:rsidRPr="001B1A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Подпункт 1.3 пункта 1 настоящего решения </w:t>
      </w:r>
      <w:r w:rsidRPr="001B1A00">
        <w:rPr>
          <w:rFonts w:ascii="Times New Roman" w:eastAsia="SimSun" w:hAnsi="Times New Roman" w:cs="Times New Roman"/>
          <w:sz w:val="28"/>
          <w:szCs w:val="28"/>
          <w:lang w:eastAsia="ru-RU"/>
        </w:rPr>
        <w:t>вступает в силу с 01 января 2020 года, но не ранее чем по истечении одного месяца со дня его официального опубликования</w:t>
      </w:r>
      <w:r w:rsidR="004B6BE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1B1A00" w:rsidRDefault="001B1A00" w:rsidP="00B9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B1A00" w:rsidRDefault="001B1A00" w:rsidP="00B9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12D86" w:rsidRDefault="00612D86" w:rsidP="00B9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E4C72" w:rsidRDefault="000E4C72" w:rsidP="00B334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Глава </w:t>
      </w:r>
    </w:p>
    <w:p w:rsidR="000E4C72" w:rsidRDefault="007C6031" w:rsidP="00B334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Шаумянского</w:t>
      </w:r>
      <w:r w:rsidR="004160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</w:t>
      </w:r>
      <w:r w:rsidR="000E4C7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поселения</w:t>
      </w:r>
    </w:p>
    <w:p w:rsidR="000E4C72" w:rsidRPr="00B33427" w:rsidRDefault="000E4C72" w:rsidP="00B334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Туапсинского района                           </w:t>
      </w:r>
      <w:r w:rsidR="00A023E5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A023E5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A023E5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A023E5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А.А. Кочканян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sectPr w:rsidR="000E4C72" w:rsidRPr="00B33427" w:rsidSect="00612D86">
      <w:headerReference w:type="default" r:id="rId8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58" w:rsidRDefault="00B14258">
      <w:pPr>
        <w:spacing w:after="0" w:line="240" w:lineRule="auto"/>
      </w:pPr>
      <w:r>
        <w:separator/>
      </w:r>
    </w:p>
  </w:endnote>
  <w:endnote w:type="continuationSeparator" w:id="0">
    <w:p w:rsidR="00B14258" w:rsidRDefault="00B1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58" w:rsidRDefault="00B14258">
      <w:pPr>
        <w:spacing w:after="0" w:line="240" w:lineRule="auto"/>
      </w:pPr>
      <w:r>
        <w:separator/>
      </w:r>
    </w:p>
  </w:footnote>
  <w:footnote w:type="continuationSeparator" w:id="0">
    <w:p w:rsidR="00B14258" w:rsidRDefault="00B1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AD" w:rsidRPr="0083030D" w:rsidRDefault="00BC671F">
    <w:pPr>
      <w:pStyle w:val="a3"/>
      <w:jc w:val="center"/>
      <w:rPr>
        <w:sz w:val="28"/>
      </w:rPr>
    </w:pPr>
    <w:r w:rsidRPr="0083030D">
      <w:rPr>
        <w:sz w:val="28"/>
      </w:rPr>
      <w:fldChar w:fldCharType="begin"/>
    </w:r>
    <w:r w:rsidRPr="0083030D">
      <w:rPr>
        <w:sz w:val="28"/>
      </w:rPr>
      <w:instrText>PAGE   \* MERGEFORMAT</w:instrText>
    </w:r>
    <w:r w:rsidRPr="0083030D">
      <w:rPr>
        <w:sz w:val="28"/>
      </w:rPr>
      <w:fldChar w:fldCharType="separate"/>
    </w:r>
    <w:r w:rsidR="00612D86">
      <w:rPr>
        <w:noProof/>
        <w:sz w:val="28"/>
      </w:rPr>
      <w:t>2</w:t>
    </w:r>
    <w:r w:rsidRPr="0083030D">
      <w:rPr>
        <w:sz w:val="28"/>
      </w:rPr>
      <w:fldChar w:fldCharType="end"/>
    </w:r>
  </w:p>
  <w:p w:rsidR="001F7A3F" w:rsidRPr="0083030D" w:rsidRDefault="00B14258" w:rsidP="001F7A3F">
    <w:pPr>
      <w:pStyle w:val="a3"/>
      <w:jc w:val="both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27"/>
    <w:rsid w:val="00043BD2"/>
    <w:rsid w:val="00084CE7"/>
    <w:rsid w:val="000900C7"/>
    <w:rsid w:val="000C41E8"/>
    <w:rsid w:val="000D58C2"/>
    <w:rsid w:val="000E10F5"/>
    <w:rsid w:val="000E271E"/>
    <w:rsid w:val="000E4223"/>
    <w:rsid w:val="000E4C72"/>
    <w:rsid w:val="00123200"/>
    <w:rsid w:val="00161E55"/>
    <w:rsid w:val="00164907"/>
    <w:rsid w:val="001669A9"/>
    <w:rsid w:val="00172227"/>
    <w:rsid w:val="00176032"/>
    <w:rsid w:val="0018125D"/>
    <w:rsid w:val="00187A15"/>
    <w:rsid w:val="00193776"/>
    <w:rsid w:val="0019747D"/>
    <w:rsid w:val="001A6116"/>
    <w:rsid w:val="001B1A00"/>
    <w:rsid w:val="002262AB"/>
    <w:rsid w:val="002268EF"/>
    <w:rsid w:val="00226D69"/>
    <w:rsid w:val="00240B98"/>
    <w:rsid w:val="002424CB"/>
    <w:rsid w:val="002A22BF"/>
    <w:rsid w:val="002A7FCF"/>
    <w:rsid w:val="002B6063"/>
    <w:rsid w:val="002E2C6C"/>
    <w:rsid w:val="00304D87"/>
    <w:rsid w:val="00310784"/>
    <w:rsid w:val="00321329"/>
    <w:rsid w:val="0033221B"/>
    <w:rsid w:val="00343CCE"/>
    <w:rsid w:val="0035285C"/>
    <w:rsid w:val="00352FAB"/>
    <w:rsid w:val="00353CEE"/>
    <w:rsid w:val="00356CAC"/>
    <w:rsid w:val="00376A41"/>
    <w:rsid w:val="003834BC"/>
    <w:rsid w:val="0038586D"/>
    <w:rsid w:val="003F275E"/>
    <w:rsid w:val="00402C00"/>
    <w:rsid w:val="004053E1"/>
    <w:rsid w:val="00411410"/>
    <w:rsid w:val="004160EF"/>
    <w:rsid w:val="00453D47"/>
    <w:rsid w:val="004573EC"/>
    <w:rsid w:val="004B6BE5"/>
    <w:rsid w:val="0050040C"/>
    <w:rsid w:val="00521041"/>
    <w:rsid w:val="00526942"/>
    <w:rsid w:val="00540AD8"/>
    <w:rsid w:val="0054792A"/>
    <w:rsid w:val="005A0BE8"/>
    <w:rsid w:val="005B1715"/>
    <w:rsid w:val="005C55E7"/>
    <w:rsid w:val="005D79B6"/>
    <w:rsid w:val="005F35E3"/>
    <w:rsid w:val="005F5EDB"/>
    <w:rsid w:val="005F665C"/>
    <w:rsid w:val="00602300"/>
    <w:rsid w:val="00612D86"/>
    <w:rsid w:val="00630F27"/>
    <w:rsid w:val="00644DF6"/>
    <w:rsid w:val="00651DC5"/>
    <w:rsid w:val="0065725E"/>
    <w:rsid w:val="00683409"/>
    <w:rsid w:val="0068641C"/>
    <w:rsid w:val="00690298"/>
    <w:rsid w:val="006B708D"/>
    <w:rsid w:val="006E54BC"/>
    <w:rsid w:val="006E7654"/>
    <w:rsid w:val="007031B1"/>
    <w:rsid w:val="00707690"/>
    <w:rsid w:val="00726804"/>
    <w:rsid w:val="00767192"/>
    <w:rsid w:val="007673E0"/>
    <w:rsid w:val="00775D78"/>
    <w:rsid w:val="00780B7A"/>
    <w:rsid w:val="00782AB7"/>
    <w:rsid w:val="007A0ED8"/>
    <w:rsid w:val="007A4A55"/>
    <w:rsid w:val="007B1545"/>
    <w:rsid w:val="007C6031"/>
    <w:rsid w:val="007D48EC"/>
    <w:rsid w:val="00800597"/>
    <w:rsid w:val="00827913"/>
    <w:rsid w:val="0083583C"/>
    <w:rsid w:val="00876ED7"/>
    <w:rsid w:val="008A3B04"/>
    <w:rsid w:val="008B238B"/>
    <w:rsid w:val="008B3B56"/>
    <w:rsid w:val="008D39C1"/>
    <w:rsid w:val="008D4BA9"/>
    <w:rsid w:val="00902F96"/>
    <w:rsid w:val="00977666"/>
    <w:rsid w:val="00977F10"/>
    <w:rsid w:val="009872B5"/>
    <w:rsid w:val="0099220C"/>
    <w:rsid w:val="009976B8"/>
    <w:rsid w:val="009A37C0"/>
    <w:rsid w:val="009B34CF"/>
    <w:rsid w:val="009B6449"/>
    <w:rsid w:val="009C34AF"/>
    <w:rsid w:val="009D6F42"/>
    <w:rsid w:val="009F33A3"/>
    <w:rsid w:val="00A023E5"/>
    <w:rsid w:val="00A1578A"/>
    <w:rsid w:val="00A2193E"/>
    <w:rsid w:val="00A35E31"/>
    <w:rsid w:val="00A41B30"/>
    <w:rsid w:val="00A46D58"/>
    <w:rsid w:val="00A675B1"/>
    <w:rsid w:val="00AA69D5"/>
    <w:rsid w:val="00B025B4"/>
    <w:rsid w:val="00B109FF"/>
    <w:rsid w:val="00B14258"/>
    <w:rsid w:val="00B21816"/>
    <w:rsid w:val="00B325BC"/>
    <w:rsid w:val="00B33427"/>
    <w:rsid w:val="00B4445B"/>
    <w:rsid w:val="00B948EA"/>
    <w:rsid w:val="00B96A28"/>
    <w:rsid w:val="00BB5CC6"/>
    <w:rsid w:val="00BC671F"/>
    <w:rsid w:val="00C1738C"/>
    <w:rsid w:val="00C22E19"/>
    <w:rsid w:val="00CA0E56"/>
    <w:rsid w:val="00CD7B27"/>
    <w:rsid w:val="00CF149F"/>
    <w:rsid w:val="00CF4F4E"/>
    <w:rsid w:val="00D31351"/>
    <w:rsid w:val="00D727C9"/>
    <w:rsid w:val="00D729B8"/>
    <w:rsid w:val="00DA3302"/>
    <w:rsid w:val="00DB5451"/>
    <w:rsid w:val="00DE1CC9"/>
    <w:rsid w:val="00E04283"/>
    <w:rsid w:val="00E358E7"/>
    <w:rsid w:val="00E50583"/>
    <w:rsid w:val="00E70622"/>
    <w:rsid w:val="00E87EA9"/>
    <w:rsid w:val="00EA7EBB"/>
    <w:rsid w:val="00EB4495"/>
    <w:rsid w:val="00EB4546"/>
    <w:rsid w:val="00EB6B9D"/>
    <w:rsid w:val="00EC69A0"/>
    <w:rsid w:val="00EF54B3"/>
    <w:rsid w:val="00F51EC7"/>
    <w:rsid w:val="00F526C7"/>
    <w:rsid w:val="00F7017D"/>
    <w:rsid w:val="00F96FEB"/>
    <w:rsid w:val="00FA63BD"/>
    <w:rsid w:val="00FB21DA"/>
    <w:rsid w:val="00FC5680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0FE6D-2232-47B9-883B-AAA04E3A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3342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8EC"/>
    <w:pPr>
      <w:ind w:left="720"/>
      <w:contextualSpacing/>
    </w:pPr>
  </w:style>
  <w:style w:type="paragraph" w:customStyle="1" w:styleId="ConsPlusNormal">
    <w:name w:val="ConsPlusNormal"/>
    <w:rsid w:val="00EF5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EA88-A70B-479F-B0A9-C76D1BF1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user5</cp:lastModifiedBy>
  <cp:revision>80</cp:revision>
  <cp:lastPrinted>2019-10-29T10:47:00Z</cp:lastPrinted>
  <dcterms:created xsi:type="dcterms:W3CDTF">2019-10-25T11:39:00Z</dcterms:created>
  <dcterms:modified xsi:type="dcterms:W3CDTF">2019-11-27T06:57:00Z</dcterms:modified>
</cp:coreProperties>
</file>