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                                                               ПРОЕКТ</w:t>
      </w:r>
    </w:p>
    <w:p>
      <w:pPr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drawing>
          <wp:inline distT="0" distB="0" distL="0" distR="0">
            <wp:extent cx="548005" cy="693420"/>
            <wp:effectExtent l="0" t="0" r="4445" b="1143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8005" cy="693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СОВЕТ </w:t>
      </w:r>
    </w:p>
    <w:p>
      <w:pPr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ШАУМЯНСКОГО СЕЛЬСКОГО ПОСЕЛЕНИЯ</w:t>
      </w:r>
    </w:p>
    <w:p>
      <w:pPr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ТУАПСИНСКОГО РАЙОНА</w:t>
      </w:r>
    </w:p>
    <w:p>
      <w:pPr>
        <w:jc w:val="center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СОЗЫВ – 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4</w:t>
      </w:r>
    </w:p>
    <w:p>
      <w:pPr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РЕШЕНИЕ</w:t>
      </w:r>
    </w:p>
    <w:p>
      <w:pPr>
        <w:jc w:val="center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     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       </w:t>
      </w:r>
      <w:r>
        <w:rPr>
          <w:rFonts w:hint="default" w:ascii="Times New Roman" w:hAnsi="Times New Roman" w:cs="Times New Roman"/>
          <w:sz w:val="28"/>
          <w:szCs w:val="28"/>
        </w:rPr>
        <w:t xml:space="preserve"> __________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_______</w:t>
      </w:r>
      <w:r>
        <w:rPr>
          <w:rFonts w:hint="default"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  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    </w:t>
      </w:r>
      <w:r>
        <w:rPr>
          <w:rFonts w:hint="default" w:ascii="Times New Roman" w:hAnsi="Times New Roman" w:cs="Times New Roman"/>
          <w:sz w:val="28"/>
          <w:szCs w:val="28"/>
        </w:rPr>
        <w:t xml:space="preserve">                       №____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_</w:t>
      </w:r>
    </w:p>
    <w:p>
      <w:pPr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с.Шаумян</w:t>
      </w:r>
    </w:p>
    <w:p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</w:p>
    <w:p>
      <w:pPr>
        <w:spacing w:after="0" w:line="240" w:lineRule="auto"/>
        <w:ind w:right="241" w:rightChars="0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bookmarkStart w:id="1" w:name="_GoBack"/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Об утверждении Положения о порядке принятия, учёта</w:t>
      </w:r>
    </w:p>
    <w:p>
      <w:pPr>
        <w:spacing w:after="0" w:line="240" w:lineRule="auto"/>
        <w:ind w:right="241" w:rightChars="0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и оформления в муниципальную собственность</w:t>
      </w:r>
    </w:p>
    <w:p>
      <w:pPr>
        <w:spacing w:after="0" w:line="240" w:lineRule="auto"/>
        <w:ind w:right="241" w:rightChars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выморочного имущества</w:t>
      </w:r>
      <w:bookmarkEnd w:id="1"/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ст.1151 Гражданского кодекса РФ, Уставом Шаумянского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 сельского поселения Туапсинского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, Совет </w:t>
      </w:r>
      <w:r>
        <w:rPr>
          <w:rFonts w:ascii="Times New Roman" w:hAnsi="Times New Roman" w:cs="Times New Roman"/>
          <w:sz w:val="28"/>
          <w:szCs w:val="28"/>
          <w:lang w:val="ru-RU"/>
        </w:rPr>
        <w:t>Шаумянского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сельского поселения Туапсинского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решил:</w:t>
      </w:r>
    </w:p>
    <w:p>
      <w:pPr>
        <w:pStyle w:val="14"/>
        <w:numPr>
          <w:ilvl w:val="0"/>
          <w:numId w:val="1"/>
        </w:numPr>
        <w:spacing w:after="0" w:line="240" w:lineRule="auto"/>
        <w:ind w:left="171" w:leftChars="0" w:firstLine="709" w:firstLineChars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Положение о порядке принятия, учёта и оформления в муниципальную собственность выморочного имущества (приложение).</w:t>
      </w:r>
    </w:p>
    <w:p>
      <w:pPr>
        <w:pStyle w:val="8"/>
        <w:widowControl/>
        <w:numPr>
          <w:ilvl w:val="0"/>
          <w:numId w:val="1"/>
        </w:numPr>
        <w:tabs>
          <w:tab w:val="left" w:pos="0"/>
          <w:tab w:val="left" w:pos="540"/>
        </w:tabs>
        <w:spacing w:line="240" w:lineRule="auto"/>
        <w:ind w:left="171" w:leftChars="0" w:firstLine="709" w:firstLineChars="0"/>
        <w:rPr>
          <w:sz w:val="28"/>
          <w:szCs w:val="28"/>
        </w:rPr>
      </w:pPr>
      <w:r>
        <w:rPr>
          <w:sz w:val="28"/>
          <w:szCs w:val="28"/>
        </w:rPr>
        <w:t xml:space="preserve">Настоящее решение </w:t>
      </w:r>
      <w:r>
        <w:rPr>
          <w:sz w:val="28"/>
          <w:szCs w:val="28"/>
          <w:lang w:val="ru-RU"/>
        </w:rPr>
        <w:t>обнародовать</w:t>
      </w:r>
      <w:r>
        <w:rPr>
          <w:rFonts w:hint="default"/>
          <w:sz w:val="28"/>
          <w:szCs w:val="28"/>
          <w:lang w:val="ru-RU"/>
        </w:rPr>
        <w:t xml:space="preserve"> и разместить</w:t>
      </w:r>
      <w:r>
        <w:rPr>
          <w:sz w:val="28"/>
          <w:szCs w:val="28"/>
        </w:rPr>
        <w:t xml:space="preserve"> на официальном сайте </w:t>
      </w:r>
      <w:r>
        <w:rPr>
          <w:sz w:val="28"/>
          <w:szCs w:val="28"/>
          <w:lang w:val="ru-RU"/>
        </w:rPr>
        <w:t>Шаумянского</w:t>
      </w:r>
      <w:r>
        <w:rPr>
          <w:rFonts w:hint="default"/>
          <w:sz w:val="28"/>
          <w:szCs w:val="28"/>
          <w:lang w:val="ru-RU"/>
        </w:rPr>
        <w:t xml:space="preserve"> сельского поселения Туапсинского района </w:t>
      </w:r>
      <w:r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</w:t>
      </w:r>
      <w:r>
        <w:rPr>
          <w:sz w:val="28"/>
          <w:szCs w:val="28"/>
        </w:rPr>
        <w:t>.</w:t>
      </w:r>
    </w:p>
    <w:p>
      <w:pPr>
        <w:pStyle w:val="8"/>
        <w:widowControl/>
        <w:numPr>
          <w:ilvl w:val="0"/>
          <w:numId w:val="1"/>
        </w:numPr>
        <w:tabs>
          <w:tab w:val="left" w:pos="0"/>
        </w:tabs>
        <w:spacing w:line="240" w:lineRule="auto"/>
        <w:ind w:left="171" w:leftChars="0" w:firstLine="709" w:firstLineChars="0"/>
        <w:rPr>
          <w:sz w:val="28"/>
          <w:szCs w:val="28"/>
        </w:rPr>
      </w:pPr>
      <w:r>
        <w:rPr>
          <w:sz w:val="28"/>
          <w:szCs w:val="28"/>
        </w:rPr>
        <w:t xml:space="preserve">Настоящее решение вступает в силу с момента </w:t>
      </w:r>
      <w:r>
        <w:rPr>
          <w:sz w:val="28"/>
          <w:szCs w:val="28"/>
          <w:lang w:val="ru-RU"/>
        </w:rPr>
        <w:t>обнародования</w:t>
      </w:r>
      <w:r>
        <w:rPr>
          <w:sz w:val="28"/>
          <w:szCs w:val="28"/>
        </w:rPr>
        <w:t>.</w:t>
      </w:r>
    </w:p>
    <w:p>
      <w:pPr>
        <w:ind w:right="125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60" w:lineRule="auto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60" w:lineRule="auto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Шаумянского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сельского поселения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60" w:lineRule="auto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Туапсинского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.А.Кочканян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1"/>
        <w:gridCol w:w="43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5540" w:type="dxa"/>
          </w:tcPr>
          <w:p>
            <w:pPr>
              <w:pStyle w:val="9"/>
              <w:pageBreakBefore/>
              <w:widowControl/>
              <w:spacing w:line="240" w:lineRule="auto"/>
              <w:jc w:val="right"/>
              <w:rPr>
                <w:rStyle w:val="11"/>
                <w:rFonts w:hint="default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4383" w:type="dxa"/>
          </w:tcPr>
          <w:p>
            <w:pPr>
              <w:pStyle w:val="9"/>
              <w:pageBreakBefore/>
              <w:widowControl/>
              <w:wordWrap/>
              <w:spacing w:line="240" w:lineRule="auto"/>
              <w:jc w:val="left"/>
              <w:rPr>
                <w:rStyle w:val="11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Style w:val="11"/>
                <w:rFonts w:hint="default" w:ascii="Arial" w:cs="Times New Roman"/>
                <w:b w:val="0"/>
                <w:bCs w:val="0"/>
                <w:sz w:val="24"/>
                <w:szCs w:val="24"/>
                <w:lang w:val="ru-RU"/>
              </w:rPr>
              <w:t xml:space="preserve">          </w:t>
            </w:r>
            <w:r>
              <w:rPr>
                <w:rStyle w:val="11"/>
                <w:rFonts w:hint="default" w:ascii="Arial" w:cs="Times New Roman"/>
                <w:b w:val="0"/>
                <w:bCs w:val="0"/>
                <w:sz w:val="28"/>
                <w:szCs w:val="28"/>
                <w:lang w:val="ru-RU"/>
              </w:rPr>
              <w:t xml:space="preserve">  </w:t>
            </w:r>
            <w:r>
              <w:rPr>
                <w:rStyle w:val="11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Утверждено</w:t>
            </w:r>
          </w:p>
          <w:p>
            <w:pPr>
              <w:pStyle w:val="9"/>
              <w:pageBreakBefore/>
              <w:widowControl/>
              <w:wordWrap/>
              <w:spacing w:line="240" w:lineRule="auto"/>
              <w:ind w:right="-693" w:rightChars="-315"/>
              <w:jc w:val="left"/>
              <w:rPr>
                <w:sz w:val="28"/>
                <w:szCs w:val="28"/>
              </w:rPr>
            </w:pPr>
            <w:r>
              <w:rPr>
                <w:rStyle w:val="11"/>
                <w:rFonts w:hint="default" w:cs="Times New Roman"/>
                <w:b w:val="0"/>
                <w:bCs w:val="0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решение</w:t>
            </w:r>
            <w:r>
              <w:rPr>
                <w:sz w:val="28"/>
                <w:szCs w:val="28"/>
                <w:lang w:val="ru-RU"/>
              </w:rPr>
              <w:t>м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 xml:space="preserve"> Совета</w:t>
            </w:r>
          </w:p>
          <w:p>
            <w:pPr>
              <w:pStyle w:val="9"/>
              <w:pageBreakBefore/>
              <w:widowControl/>
              <w:wordWrap/>
              <w:spacing w:line="240" w:lineRule="auto"/>
              <w:ind w:right="-693" w:rightChars="-315"/>
              <w:jc w:val="left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Шаумянского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 сельского поселения</w:t>
            </w:r>
          </w:p>
          <w:p>
            <w:pPr>
              <w:pStyle w:val="9"/>
              <w:pageBreakBefore/>
              <w:widowControl/>
              <w:wordWrap/>
              <w:spacing w:line="240" w:lineRule="auto"/>
              <w:ind w:right="-141" w:rightChars="-64"/>
              <w:jc w:val="left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 xml:space="preserve"> Туапсинского района</w:t>
            </w:r>
          </w:p>
          <w:p>
            <w:pPr>
              <w:pStyle w:val="10"/>
              <w:widowControl/>
              <w:ind w:firstLine="140" w:firstLineChars="50"/>
              <w:jc w:val="left"/>
              <w:rPr>
                <w:rStyle w:val="12"/>
                <w:rFonts w:hint="default" w:ascii="Times New Roman" w:hAnsi="Times New Roman"/>
                <w:b w:val="0"/>
                <w:i w:val="0"/>
                <w:sz w:val="28"/>
                <w:szCs w:val="28"/>
                <w:lang w:val="ru-RU"/>
              </w:rPr>
            </w:pPr>
            <w:r>
              <w:rPr>
                <w:rStyle w:val="12"/>
                <w:rFonts w:ascii="Times New Roman" w:hAnsi="Times New Roman"/>
                <w:b w:val="0"/>
                <w:i w:val="0"/>
                <w:sz w:val="28"/>
                <w:szCs w:val="28"/>
              </w:rPr>
              <w:t>от _______</w:t>
            </w:r>
            <w:r>
              <w:rPr>
                <w:rFonts w:ascii="Times New Roman" w:hAnsi="Times New Roman"/>
                <w:sz w:val="28"/>
                <w:szCs w:val="28"/>
              </w:rPr>
              <w:t>_______</w:t>
            </w:r>
            <w:r>
              <w:rPr>
                <w:rStyle w:val="12"/>
                <w:rFonts w:ascii="Times New Roman" w:hAnsi="Times New Roman"/>
                <w:b w:val="0"/>
                <w:i w:val="0"/>
                <w:sz w:val="28"/>
                <w:szCs w:val="28"/>
              </w:rPr>
              <w:t xml:space="preserve"> №__</w:t>
            </w:r>
            <w:r>
              <w:rPr>
                <w:rStyle w:val="12"/>
                <w:rFonts w:hint="default" w:ascii="Times New Roman" w:hAnsi="Times New Roman"/>
                <w:b w:val="0"/>
                <w:i w:val="0"/>
                <w:sz w:val="28"/>
                <w:szCs w:val="28"/>
                <w:lang w:val="ru-RU"/>
              </w:rPr>
              <w:t>___</w:t>
            </w:r>
          </w:p>
          <w:p>
            <w:pPr>
              <w:pStyle w:val="9"/>
              <w:pageBreakBefore/>
              <w:widowControl/>
              <w:spacing w:line="240" w:lineRule="auto"/>
              <w:jc w:val="right"/>
              <w:rPr>
                <w:rStyle w:val="11"/>
                <w:rFonts w:hint="default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</w:tc>
      </w:tr>
    </w:tbl>
    <w:p>
      <w:pPr>
        <w:pStyle w:val="10"/>
        <w:widowControl/>
        <w:ind w:firstLine="709"/>
        <w:jc w:val="right"/>
        <w:rPr>
          <w:rStyle w:val="12"/>
          <w:rFonts w:ascii="Times New Roman" w:hAnsi="Times New Roman"/>
          <w:b w:val="0"/>
          <w:i w:val="0"/>
          <w:sz w:val="24"/>
          <w:szCs w:val="24"/>
        </w:rPr>
      </w:pPr>
      <w:r>
        <w:rPr>
          <w:rStyle w:val="11"/>
          <w:rFonts w:hint="default" w:cs="Times New Roman"/>
          <w:b w:val="0"/>
          <w:bCs w:val="0"/>
          <w:sz w:val="24"/>
          <w:szCs w:val="24"/>
          <w:lang w:val="ru-RU"/>
        </w:rPr>
        <w:t xml:space="preserve"> </w:t>
      </w:r>
      <w:r>
        <w:rPr>
          <w:rStyle w:val="11"/>
          <w:rFonts w:hint="default" w:ascii="Arial" w:cs="Times New Roman"/>
          <w:b w:val="0"/>
          <w:bCs w:val="0"/>
          <w:sz w:val="24"/>
          <w:szCs w:val="24"/>
          <w:lang w:val="ru-RU"/>
        </w:rPr>
        <w:t xml:space="preserve">                                                          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bookmarkStart w:id="0" w:name="p33"/>
      <w:bookmarkEnd w:id="0"/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ПОЛОЖЕНИЕ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О ПОРЯДКЕ ПРИНЯТИЯ, УЧЁТА И ОФОРМЛЕНИЯ В МУНИЦИПАЛЬНУЮ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СОБСТВЕННОСТЬ ВЫМОРОЧНОГО ИМУЩЕСТВА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 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1. Положение о порядке принятия, учёта и оформления выморочного имущества в собственность </w:t>
      </w:r>
      <w:r>
        <w:rPr>
          <w:rFonts w:ascii="Times New Roman" w:hAnsi="Times New Roman" w:cs="Times New Roman"/>
          <w:sz w:val="28"/>
          <w:szCs w:val="28"/>
          <w:lang w:val="ru-RU"/>
        </w:rPr>
        <w:t>Шаумянского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сельского поселения Туапсинского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(далее - Положение) разработано в соответствии с Гражданским кодексом Российской Федерации, на основании Федерального закона Российской Федерации от 06.10.2003 №131-ФЗ «Об общих принципах организации местного самоуправления в Российской Федерации», Устава муниципального образования </w:t>
      </w:r>
      <w:r>
        <w:rPr>
          <w:rFonts w:ascii="Times New Roman" w:hAnsi="Times New Roman" w:cs="Times New Roman"/>
          <w:sz w:val="28"/>
          <w:szCs w:val="28"/>
          <w:lang w:val="ru-RU"/>
        </w:rPr>
        <w:t>Шаумянского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сельского поселения Туапсинского района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, в целях своевременного выявления и принятия в муниципальную собственность следующего выморочного имущества, находящегося на территории поселения: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жилое помещение;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земельный участок, а также расположенные на нем здания, сооружения, иные объекты недвижимого имущества;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доля в праве общей долевой собственности на жилое помещение, земельный участок, а также расположенные на нем здания, сооружения, иные объекты недвижимого имущества.</w:t>
      </w:r>
    </w:p>
    <w:p>
      <w:pPr>
        <w:spacing w:after="0" w:line="240" w:lineRule="auto"/>
        <w:ind w:firstLine="709"/>
        <w:jc w:val="both"/>
        <w:rPr>
          <w:rFonts w:ascii="Verdana" w:hAnsi="Verdana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 Совершение действий по приёму в собственность </w:t>
      </w:r>
      <w:r>
        <w:rPr>
          <w:rFonts w:ascii="Times New Roman" w:hAnsi="Times New Roman" w:cs="Times New Roman"/>
          <w:sz w:val="28"/>
          <w:szCs w:val="28"/>
          <w:lang w:val="ru-RU"/>
        </w:rPr>
        <w:t>Шаумянского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сельского поселения Туапсинского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выморочного имущества осуществляется администрацией </w:t>
      </w:r>
      <w:r>
        <w:rPr>
          <w:rFonts w:ascii="Times New Roman" w:hAnsi="Times New Roman" w:cs="Times New Roman"/>
          <w:sz w:val="28"/>
          <w:szCs w:val="28"/>
          <w:lang w:val="ru-RU"/>
        </w:rPr>
        <w:t>Шаумянского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сельского поселения Туапсинского района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.</w:t>
      </w:r>
    </w:p>
    <w:p>
      <w:pPr>
        <w:spacing w:after="0" w:line="240" w:lineRule="auto"/>
        <w:ind w:firstLine="709"/>
        <w:jc w:val="both"/>
        <w:rPr>
          <w:rFonts w:ascii="Verdana" w:hAnsi="Verdana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3. В случае выявления имущества, обладающего признаками выморочного, администрация </w:t>
      </w:r>
      <w:r>
        <w:rPr>
          <w:rFonts w:ascii="Times New Roman" w:hAnsi="Times New Roman" w:cs="Times New Roman"/>
          <w:sz w:val="28"/>
          <w:szCs w:val="28"/>
          <w:lang w:val="ru-RU"/>
        </w:rPr>
        <w:t>Шаумянского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сельского поселения Туапсинского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обязана направить:</w:t>
      </w:r>
    </w:p>
    <w:p>
      <w:pPr>
        <w:spacing w:after="0" w:line="240" w:lineRule="auto"/>
        <w:ind w:firstLine="709"/>
        <w:jc w:val="both"/>
        <w:rPr>
          <w:rFonts w:ascii="Verdana" w:hAnsi="Verdana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 орган, осуществляющий государственный кадастровый учёт и государственную регистрацию прав, в организации, осуществляющие деятельность в области технического учёта и технической инвентаризации объектов недвижимости, - запрос сведений о зарегистрированных правах на данное имущество, основаниях их возникновения, правообладателях;</w:t>
      </w:r>
    </w:p>
    <w:p>
      <w:pPr>
        <w:spacing w:after="0" w:line="240" w:lineRule="auto"/>
        <w:ind w:firstLine="709"/>
        <w:jc w:val="both"/>
        <w:rPr>
          <w:rFonts w:ascii="Verdana" w:hAnsi="Verdana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 орган, уполномоченный производить государственную регистрацию актов гражданского состояния, - запрос сведений о государственной регистрации акта смерти собственника данного имущества;</w:t>
      </w:r>
    </w:p>
    <w:p>
      <w:pPr>
        <w:spacing w:after="0" w:line="240" w:lineRule="auto"/>
        <w:ind w:firstLine="709"/>
        <w:jc w:val="both"/>
        <w:rPr>
          <w:rFonts w:ascii="Verdana" w:hAnsi="Verdana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нотариусу по месту открытия наследства - запрос о наличии открытых наследственных дел в отношении имущества умершего лица и сведений об имеющихся наследниках по закону и по завещанию.</w:t>
      </w:r>
    </w:p>
    <w:p>
      <w:pPr>
        <w:spacing w:after="0" w:line="240" w:lineRule="auto"/>
        <w:ind w:firstLine="709"/>
        <w:jc w:val="both"/>
        <w:rPr>
          <w:rFonts w:ascii="Verdana" w:hAnsi="Verdana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4. После получения от органов, указанных в пункте 3 настоящего Положения, документов, подтверждающих отсутствие наследников или новых собственников выморочного имущества, администрация </w:t>
      </w:r>
      <w:r>
        <w:rPr>
          <w:rFonts w:ascii="Times New Roman" w:hAnsi="Times New Roman" w:cs="Times New Roman"/>
          <w:sz w:val="28"/>
          <w:szCs w:val="28"/>
          <w:lang w:val="ru-RU"/>
        </w:rPr>
        <w:t>Шаумянского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сельского поселения Туапсинского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обращается с заявлением с приложением данных документов к нотариусу по месту открытия наследства для оформления свидетельства о праве </w:t>
      </w:r>
      <w:r>
        <w:rPr>
          <w:rFonts w:ascii="Times New Roman" w:hAnsi="Times New Roman" w:cs="Times New Roman"/>
          <w:sz w:val="28"/>
          <w:szCs w:val="28"/>
          <w:lang w:val="ru-RU"/>
        </w:rPr>
        <w:t>Шаумянского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сельского поселения Туапсинского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на наследство по закону.</w:t>
      </w:r>
    </w:p>
    <w:p>
      <w:pPr>
        <w:spacing w:after="0" w:line="240" w:lineRule="auto"/>
        <w:ind w:firstLine="709"/>
        <w:jc w:val="both"/>
        <w:rPr>
          <w:rFonts w:ascii="Verdana" w:hAnsi="Verdana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5. В случае отказа нотариуса в выдаче свидетельства о праве </w:t>
      </w:r>
      <w:r>
        <w:rPr>
          <w:rFonts w:ascii="Times New Roman" w:hAnsi="Times New Roman" w:cs="Times New Roman"/>
          <w:sz w:val="28"/>
          <w:szCs w:val="28"/>
          <w:lang w:val="ru-RU"/>
        </w:rPr>
        <w:t>Шаумянского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сельского поселения Туапсинского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 наследство по закону администрация </w:t>
      </w:r>
      <w:r>
        <w:rPr>
          <w:rFonts w:ascii="Times New Roman" w:hAnsi="Times New Roman" w:cs="Times New Roman"/>
          <w:sz w:val="28"/>
          <w:szCs w:val="28"/>
          <w:lang w:val="ru-RU"/>
        </w:rPr>
        <w:t>Шаумянского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сельского поселения Туапсинского района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обращается в суд с иском о признании права собственности </w:t>
      </w:r>
      <w:r>
        <w:rPr>
          <w:rFonts w:ascii="Times New Roman" w:hAnsi="Times New Roman" w:cs="Times New Roman"/>
          <w:sz w:val="28"/>
          <w:szCs w:val="28"/>
          <w:lang w:val="ru-RU"/>
        </w:rPr>
        <w:t>Шаумянского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сельского поселения Туапсинского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на выморочное имущество.</w:t>
      </w:r>
    </w:p>
    <w:p>
      <w:pPr>
        <w:spacing w:after="0" w:line="240" w:lineRule="auto"/>
        <w:ind w:firstLine="709"/>
        <w:jc w:val="both"/>
        <w:rPr>
          <w:rFonts w:ascii="Verdana" w:hAnsi="Verdana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6. В течение 7 рабочих дней с даты получения свидетельства о праве </w:t>
      </w:r>
      <w:r>
        <w:rPr>
          <w:rFonts w:ascii="Times New Roman" w:hAnsi="Times New Roman" w:cs="Times New Roman"/>
          <w:sz w:val="28"/>
          <w:szCs w:val="28"/>
          <w:lang w:val="ru-RU"/>
        </w:rPr>
        <w:t>Шаумянского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сельского поселения Туапсинского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 наследство по закону или вступления в законную силу решения суда о признании права собственности </w:t>
      </w:r>
      <w:r>
        <w:rPr>
          <w:rFonts w:ascii="Times New Roman" w:hAnsi="Times New Roman" w:cs="Times New Roman"/>
          <w:sz w:val="28"/>
          <w:szCs w:val="28"/>
          <w:lang w:val="ru-RU"/>
        </w:rPr>
        <w:t>Шаумянского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сельского поселения Туапсинского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 выморочное имущество администрация </w:t>
      </w:r>
      <w:r>
        <w:rPr>
          <w:rFonts w:ascii="Times New Roman" w:hAnsi="Times New Roman" w:cs="Times New Roman"/>
          <w:sz w:val="28"/>
          <w:szCs w:val="28"/>
          <w:lang w:val="ru-RU"/>
        </w:rPr>
        <w:t>Шаумянского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сельского поселения Туапсинского района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направляет в орган, осуществляющий государственный кадастровый учёт и государственную регистрацию прав, заявление о государственной регистрации права собственности </w:t>
      </w:r>
      <w:r>
        <w:rPr>
          <w:rFonts w:ascii="Times New Roman" w:hAnsi="Times New Roman" w:cs="Times New Roman"/>
          <w:sz w:val="28"/>
          <w:szCs w:val="28"/>
          <w:lang w:val="ru-RU"/>
        </w:rPr>
        <w:t>Шаумянского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сельского поселения Туапсинского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на выморочное имущество.</w:t>
      </w:r>
    </w:p>
    <w:p>
      <w:pPr>
        <w:spacing w:after="0" w:line="240" w:lineRule="auto"/>
        <w:ind w:firstLine="709"/>
        <w:jc w:val="both"/>
        <w:rPr>
          <w:rFonts w:ascii="Verdana" w:hAnsi="Verdana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8. После государственной регистрации права собственности </w:t>
      </w:r>
      <w:r>
        <w:rPr>
          <w:rFonts w:ascii="Times New Roman" w:hAnsi="Times New Roman" w:cs="Times New Roman"/>
          <w:sz w:val="28"/>
          <w:szCs w:val="28"/>
          <w:lang w:val="ru-RU"/>
        </w:rPr>
        <w:t>Шаумянского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сельского поселения Туапсинского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 выморочное имущество администрация </w:t>
      </w:r>
      <w:r>
        <w:rPr>
          <w:rFonts w:ascii="Times New Roman" w:hAnsi="Times New Roman" w:cs="Times New Roman"/>
          <w:sz w:val="28"/>
          <w:szCs w:val="28"/>
          <w:lang w:val="ru-RU"/>
        </w:rPr>
        <w:t>Шаумянского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сельского поселения Туапсинского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обеспечивает включение указанного объекта недвижимого имущества в реестр муниципального имущества.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9. Финансирование расходов на выявление и оформление выморочного имущества в муниципальную собственность осуществляется за счёт средств бюджета </w:t>
      </w:r>
      <w:r>
        <w:rPr>
          <w:rFonts w:ascii="Times New Roman" w:hAnsi="Times New Roman" w:cs="Times New Roman"/>
          <w:sz w:val="28"/>
          <w:szCs w:val="28"/>
          <w:lang w:val="ru-RU"/>
        </w:rPr>
        <w:t>Шаумянского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сельского поселения Туапсинского района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10. Распоряжение выморочным имуществом, принятым в собственность </w:t>
      </w:r>
      <w:r>
        <w:rPr>
          <w:rFonts w:ascii="Times New Roman" w:hAnsi="Times New Roman" w:cs="Times New Roman"/>
          <w:sz w:val="28"/>
          <w:szCs w:val="28"/>
          <w:lang w:val="ru-RU"/>
        </w:rPr>
        <w:t>Шаумянского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сельского поселения Туапсинского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и включённым в реестр муниципального имущества, осуществляется в соответствии с действующим законодательством Российской Федерации.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Глава</w:t>
      </w:r>
    </w:p>
    <w:p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Шаумянского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 сельского поселения</w:t>
      </w:r>
    </w:p>
    <w:p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Туапсинского района                                                                            А.А.Кочканян</w:t>
      </w:r>
    </w:p>
    <w:sectPr>
      <w:pgSz w:w="11906" w:h="16838"/>
      <w:pgMar w:top="1134" w:right="808" w:bottom="1134" w:left="1418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AEA3795"/>
    <w:multiLevelType w:val="multilevel"/>
    <w:tmpl w:val="4AEA3795"/>
    <w:lvl w:ilvl="0" w:tentative="0">
      <w:start w:val="1"/>
      <w:numFmt w:val="decimal"/>
      <w:lvlText w:val="%1."/>
      <w:legacy w:legacy="1" w:legacySpace="0" w:legacyIndent="650"/>
      <w:lvlJc w:val="left"/>
      <w:pPr>
        <w:ind w:left="171"/>
      </w:pPr>
      <w:rPr>
        <w:rFonts w:hint="default" w:ascii="Times New Roman" w:hAnsi="Times New Roman" w:eastAsia="Calibri" w:cs="Times New Roman"/>
      </w:rPr>
    </w:lvl>
    <w:lvl w:ilvl="1" w:tentative="0">
      <w:start w:val="1"/>
      <w:numFmt w:val="decimal"/>
      <w:isLgl/>
      <w:lvlText w:val="%1.%2."/>
      <w:lvlJc w:val="left"/>
      <w:pPr>
        <w:ind w:left="3025" w:hanging="720"/>
      </w:pPr>
      <w:rPr>
        <w:rFonts w:hint="default"/>
      </w:rPr>
    </w:lvl>
    <w:lvl w:ilvl="2" w:tentative="0">
      <w:start w:val="1"/>
      <w:numFmt w:val="decimal"/>
      <w:isLgl/>
      <w:lvlText w:val="%1.%2.%3."/>
      <w:lvlJc w:val="left"/>
      <w:pPr>
        <w:ind w:left="3025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3385" w:hanging="108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3385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3745" w:hanging="144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4105" w:hanging="180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4105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446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D82"/>
    <w:rsid w:val="0006499D"/>
    <w:rsid w:val="00154CF1"/>
    <w:rsid w:val="002F125D"/>
    <w:rsid w:val="0048060A"/>
    <w:rsid w:val="004E3D82"/>
    <w:rsid w:val="0071576E"/>
    <w:rsid w:val="00724B41"/>
    <w:rsid w:val="008B34AF"/>
    <w:rsid w:val="00B97163"/>
    <w:rsid w:val="00F6459C"/>
    <w:rsid w:val="00FF1B2F"/>
    <w:rsid w:val="00FF7AE7"/>
    <w:rsid w:val="2F7879B8"/>
    <w:rsid w:val="33BB3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3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5">
    <w:name w:val="Hyperlink"/>
    <w:basedOn w:val="2"/>
    <w:semiHidden/>
    <w:unhideWhenUsed/>
    <w:qFormat/>
    <w:uiPriority w:val="99"/>
    <w:rPr>
      <w:color w:val="0000FF"/>
      <w:u w:val="single"/>
    </w:rPr>
  </w:style>
  <w:style w:type="table" w:styleId="6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Style7"/>
    <w:basedOn w:val="1"/>
    <w:qFormat/>
    <w:uiPriority w:val="0"/>
    <w:pPr>
      <w:widowControl w:val="0"/>
      <w:autoSpaceDE w:val="0"/>
      <w:autoSpaceDN w:val="0"/>
      <w:adjustRightInd w:val="0"/>
      <w:spacing w:after="0" w:line="212" w:lineRule="exact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8">
    <w:name w:val="Style9"/>
    <w:basedOn w:val="1"/>
    <w:qFormat/>
    <w:uiPriority w:val="0"/>
    <w:pPr>
      <w:widowControl w:val="0"/>
      <w:autoSpaceDE w:val="0"/>
      <w:autoSpaceDN w:val="0"/>
      <w:adjustRightInd w:val="0"/>
      <w:spacing w:after="0" w:line="247" w:lineRule="exact"/>
      <w:ind w:firstLine="439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9">
    <w:name w:val="Style12"/>
    <w:basedOn w:val="1"/>
    <w:qFormat/>
    <w:uiPriority w:val="0"/>
    <w:pPr>
      <w:widowControl w:val="0"/>
      <w:autoSpaceDE w:val="0"/>
      <w:autoSpaceDN w:val="0"/>
      <w:adjustRightInd w:val="0"/>
      <w:spacing w:after="0" w:line="247" w:lineRule="exact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0">
    <w:name w:val="Style14"/>
    <w:basedOn w:val="1"/>
    <w:qFormat/>
    <w:uiPriority w:val="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eastAsia="Times New Roman" w:cs="Times New Roman"/>
      <w:sz w:val="24"/>
      <w:szCs w:val="24"/>
      <w:lang w:eastAsia="ru-RU"/>
    </w:rPr>
  </w:style>
  <w:style w:type="character" w:customStyle="1" w:styleId="11">
    <w:name w:val="Font Style20"/>
    <w:qFormat/>
    <w:uiPriority w:val="0"/>
    <w:rPr>
      <w:rFonts w:ascii="Arial" w:hAnsi="Arial" w:cs="Arial"/>
      <w:b/>
      <w:bCs/>
      <w:sz w:val="22"/>
      <w:szCs w:val="22"/>
    </w:rPr>
  </w:style>
  <w:style w:type="character" w:customStyle="1" w:styleId="12">
    <w:name w:val="Font Style21"/>
    <w:qFormat/>
    <w:uiPriority w:val="0"/>
    <w:rPr>
      <w:rFonts w:ascii="Arial" w:hAnsi="Arial" w:cs="Arial"/>
      <w:b/>
      <w:bCs/>
      <w:i/>
      <w:iCs/>
      <w:sz w:val="22"/>
      <w:szCs w:val="22"/>
    </w:rPr>
  </w:style>
  <w:style w:type="character" w:customStyle="1" w:styleId="13">
    <w:name w:val="Текст выноски Знак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  <w:style w:type="paragraph" w:styleId="1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791</Words>
  <Characters>4513</Characters>
  <Lines>37</Lines>
  <Paragraphs>10</Paragraphs>
  <TotalTime>6</TotalTime>
  <ScaleCrop>false</ScaleCrop>
  <LinksUpToDate>false</LinksUpToDate>
  <CharactersWithSpaces>5294</CharactersWithSpaces>
  <Application>WPS Office_11.2.0.9984_F1E327BC-269C-435d-A152-05C5408002CA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2020-04-04T14:43:00Z</dcterms:created>
  <dc:creator>Какабаева Гульнабат Ишанкулиевна</dc:creator>
  <cp:lastModifiedBy>user7</cp:lastModifiedBy>
  <cp:lastPrinted>2021-01-21T07:16:00Z</cp:lastPrinted>
  <dcterms:modified xsi:type="dcterms:W3CDTF">2021-02-10T11:53:31Z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1033-11.2.0.9984</vt:lpwstr>
  </property>
</Properties>
</file>