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F5" w:rsidRDefault="00DC7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28C4B47" wp14:editId="0B30D00B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ШАУМЯНСКОГО СЕЛЬСКОГО ПОСЕЛЕНИЯ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ТУАПСИНСКОГО РАЙОНА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ПОСТАНОВЛЕНИЕ 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8803F5" w:rsidRDefault="00DC7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15.02.2021</w:t>
      </w:r>
      <w:r w:rsidR="002A05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A05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№ 15/1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с. Шаумян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полётов воздушных судов, полётов бес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пилотных воздушных судов, подъёмов привязных аэростатов над населёнными пунктами Шаумянского сельского поселения Туапсинского района, посадки (взлёта) на расположенные в границах населённых</w:t>
      </w:r>
      <w:r w:rsidR="00DC7E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пунктов Шаумянского сельского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Туапсинского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площадки, сведения о которых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49 Федеральных правил использования воздушного пространства Российской Федерации, утверждённых постановлением Правительства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 от 11 марта 2010 года №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пунктом 40.5 Федеральных авиационных правил «Организация планирования использования воздушного пространства Российской Федерации», утверждённых приказом Минтранса России от 16 января 2012 года № 6, Уставом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Шаумянского</w:t>
      </w:r>
      <w:r w:rsidR="00D40B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 Туапсинского района постановляю: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выдаче разрешения на выполнение авиационных работ, парашютных прыжков, демонстрационных полётов воздушных судов, полётов беспилотных воздушных судов, подъёмов привязных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эростатов над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населёнными пунктами Шаумянского сельского поселения Туапсинского района, а также на выполнение посадки (взлёта) на расположенные в границах населённых пунктов Шаумянского сельского  поселения Туапсинского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 в документах аэронавигационной информации, согласно приложению № 1;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форму заявления о выдаче разрешения на выполнение авиационных работ, парашютных прыжков, демонстрационных полётов воздушных судов, полётов беспилотных воздушных судов,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подъёмов привязных аэростатов над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населёнными пунктами Шаумянского сельского поселения Туапсинского района, посадки (взлёта) на расположенные в границах населённых пунктов Шаумянского сельского поселения Туапсинского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опубликованы в документах аэронавигационной информации, согласно приложению № 2;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форму разрешения на выполнение авиационных работ, парашютных прыжков, демонстрационных полётов воздушных судов, полётов беспилотных 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душных судов, подъёмов привязных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эростатов над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населёнными пунктами Шаумянского сельского поселения Туапсинского района, а также на выполнение посадки (взлёта) на расположенные в границах населённых пунктов Шаумянского сельского поселения Туапсинского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опубликованы в документах аэронавигационной информации, согласно приложению № 3;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форму уведомления  об отказе в выдаче разрешения на выполнение авиационных работ, парашютных прыжков, демонстрационных полётов воздушных судов, полётов беспилотных возд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ушных судов, подъёмов привязных аэростатов над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населёнными пунктами Шаумянского сельского поселения Туапсинского района, а также на выполнение посадки (взлёта) на расположенные в границах населённых пунктов Шаумянского сельского поселения Туапсинского райо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№ 4.</w:t>
      </w:r>
    </w:p>
    <w:p w:rsidR="008803F5" w:rsidRDefault="002A0547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2.Постановление администрации Шаумянского сельского поселения Туапсинского района от 25.08.2020 №59 </w:t>
      </w:r>
      <w:r>
        <w:rPr>
          <w:spacing w:val="-1"/>
          <w:sz w:val="28"/>
          <w:szCs w:val="28"/>
        </w:rPr>
        <w:t>Об утверждении Положения о выдаче разреш</w:t>
      </w:r>
      <w:r>
        <w:rPr>
          <w:spacing w:val="-1"/>
          <w:sz w:val="28"/>
          <w:szCs w:val="28"/>
        </w:rPr>
        <w:t>ения на</w:t>
      </w:r>
      <w:r>
        <w:rPr>
          <w:spacing w:val="-1"/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>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беспилотных воздушных судов с максимальной взлётной массой менее 0,25 кг), подъёмов привязных аэ</w:t>
      </w:r>
      <w:r>
        <w:rPr>
          <w:spacing w:val="-1"/>
          <w:sz w:val="28"/>
          <w:szCs w:val="28"/>
        </w:rPr>
        <w:t>ростатов над территорией Шаумянского сельского поселения Туапсинского района,  посадки (взлёта) на расположенные в границах Шаумянского сельского поселения Туапсинского района площадки, сведения о которых не опубликованы в документах аэронавигационной инфо</w:t>
      </w:r>
      <w:r>
        <w:rPr>
          <w:spacing w:val="-1"/>
          <w:sz w:val="28"/>
          <w:szCs w:val="28"/>
        </w:rPr>
        <w:t>рмации» считать утратившим силу.</w:t>
      </w:r>
    </w:p>
    <w:p w:rsidR="008803F5" w:rsidRDefault="002A0547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 Контроль за исполнением настоящего постановления возложить на заместителя главы администрации Шаумянского сельского поселения Туапсинского района, Т.А.</w:t>
      </w:r>
      <w:r w:rsidR="00D40BCD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Делигевуряна</w:t>
      </w:r>
      <w:r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8803F5" w:rsidRDefault="002A054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4. Ведущему специалисту по общим вопросам, А.А.Варельдж</w:t>
      </w:r>
      <w:r>
        <w:rPr>
          <w:rFonts w:ascii="Times New Roman" w:hAnsi="Times New Roman"/>
          <w:kern w:val="1"/>
          <w:sz w:val="28"/>
          <w:szCs w:val="28"/>
        </w:rPr>
        <w:t>ян,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бнародовать настоящее постановление и разместить его на официальном сайте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Шаумянского сельского поселения Туапсинского района шаумянское.рф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 xml:space="preserve">5. Настоящее постановление вступает в силу со дня его </w:t>
      </w:r>
      <w:r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Шаумянского сельского поселения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Туапсинского района                                                                                  А.А.</w:t>
      </w:r>
      <w:r w:rsidR="00D40B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Кочканян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BCD" w:rsidRDefault="00D4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4535"/>
      </w:tblGrid>
      <w:tr w:rsidR="008803F5">
        <w:tc>
          <w:tcPr>
            <w:tcW w:w="5918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8803F5" w:rsidRDefault="00D40BCD" w:rsidP="00D4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2A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803F5" w:rsidRDefault="00D4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Шаумянского</w:t>
            </w:r>
            <w:r w:rsidR="002A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Туапсинского района</w:t>
            </w:r>
          </w:p>
          <w:p w:rsidR="008803F5" w:rsidRDefault="00D4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15.02.2021 № 15/1</w:t>
            </w:r>
            <w:bookmarkStart w:id="0" w:name="_GoBack"/>
            <w:bookmarkEnd w:id="0"/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3F5" w:rsidRPr="00D40BCD" w:rsidRDefault="008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03F5" w:rsidRPr="00D40BCD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выдаче разрешения на выполнение авиационных работ, парашютных прыжков, демонстрационных полётов воздушных судов,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полётов беспилотных воздушных судов, подъёмов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привязных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аэростатов над населёнными пунктами Шаумянского сельского поселения Туапсинского района, а также на выполнение посадки (взлёта) на расположенные в границах населённых пунктов Шаумянского сельского поселения Туапсинского района площадки, сведения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которых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опубликованы в документах аэронавигационной информации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полётов воздушных судов, 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ётов беспилотных воздушных судов, подъёмов привязных аэростатов над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населёнными пунктами Шаумянского сельского  поселения Туапсинского района, а также на выполнение посадки (взлёта) на расположенные в границах населённых пунктов Шаумянского сельского  посе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Разрешение), уведомления от отказе в выдаче разрешения на выполнение авиационных работ, парашютных прыжков, демонстрационных полётов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оздушных судов, полётов беспилотных воздушных судов, подъёмов привязных аэростатов 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на выполнение посадки (взлёта) на расположенные в границах населённых пунктов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уведомление от отказе в выдаче Разрешения).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Действие данного Положения не распространяется на правоотношения, связ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анные с использованием воздушного пространства 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Шаумянского </w:t>
      </w:r>
      <w:r w:rsidR="00D40BC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запретных зонах, а также в зонах ограничения полётов, деятельность в которых осуществляется на постоянной основе.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 на полёты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беспилотных воздушных судов (далее – БВС) с максимальной взлётной массой менее 0,25 кг.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ПОРЯДОК ВЫДАЧИ РАЗРЕШЕНИЯ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позднее, чем за </w:t>
      </w: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до дня планируемого выполнения авиационных работ, параш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ютных прыжков, демонстрационных полётов воздушных судов, полётов беспилотных воздушных судов, подъёмов привязных аэростатов над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населёнными пунктами Шаумянского сельского  поселения Туапсинского района, посадки (взлёта) на расположенные в границах населённ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ых пунктов 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Шаумянского сельского  поселения Туапсинского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заявление о выдаче разре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шения по форме, утверждённой Приложением № 2 к настоящему постановлению.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Приём заявлений, выдача разрешения или уведомления  об отказе в выдаче разрешения осуществляется администрацией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(далее - Уполном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оченный орган) по адресу: </w:t>
      </w: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352825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Краснодарский край, Туапсинский район, с</w:t>
      </w: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. Шаумян. ул.Шаумяна, д.56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 заявлению прилагаются следующие документы (оригиналы для ознакомления):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заявителя, заявителей (если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явителем является физическое лицо, в том числе индивидуальный предприниматель);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либо его, их представителя;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принимателей (для индивидуального предпринимателя);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копия правоустанавливающего (правоудостоверяющего) докумен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на воздушное судно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(сведения, выписка из Единого государственного реестра прав на воздушные суда и сделок с ними - в отношении воздушных судов, указанных в подпункте 4 пункта 2.2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Положения, и др.);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сведения из Федерального агентства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воздушного транспорта (Росавиации) о государственной регистрации гражданского воздушного судна, беспилотного гражданского воздушного судна с максимальной взлётной массой свыше 30 килограммов (свидетельство о государственной регистрации и др.);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сведения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 Федерального агентства воздушного транспорта (Росавиации) о постановке на учёт беспилотного гражданского воздушного судна с максимальной взлётной массой от 0,25 килограмма до 30 килограммов, о внесении изменений в учётную запись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беспилотного воздушного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судна (уведомление, выписка и др.);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 на обработку персональных данных.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2.2.1. Предоставление документов, указанных в подпунктах 3-4 пункта 2.2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является обладателем сертификата эксплуата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нта, выданного в соответствии с требованиями Приказа Минтранса России от 13 августа 2015 г. № 246 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правил". Заявитель предоставляет копию сертификата (св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идетельства) эксплуатанта.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2.2.2. Предоставление документов, указанных в подпунктах 3-4 пункта 2.2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2.2.3. Предоставление документов, указанных в подпунктах 4, 5 пункта 2.2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не требуется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выполнении работ на сверхлёгком пилотируемом гражданском воздушном судне с массой конструкции 115 килограммов и менее</w:t>
      </w:r>
      <w:r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ство пользователя воздушного судна с указанием его максимальной взлётной массы (массы конструкции).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2.3. Заявление регистрируется в Уполномоченном органе в день его поступления.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 Заявление рассматривается Уполномоченным органом в течение 5 рабочих дней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дня регистрации в Уполномоченном органе.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2.5. Уведомление об отказе в выдаче разрешения принимается по следующим основаниям: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заявителем не представлены документы, указанные в пункте 2.2, подпунктах 2.2.1, 2.2.2, 2.2.3 пункта 2.2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Положения;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2.6. При отсутствии оснований, предусмо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тренных пунктом 2.5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принимается решение о выдаче разрешения, утверждаемого главой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установленном законодательством порядке.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 Решение о выдаче Разрешения или уведомл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ение об отказе в выдаче Разрешения принимается главой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Разрешение или уведомление   об отказе в выдаче Разрешения подписывается главой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лицом, исполняющим его обязанности.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Указанные Разрешение или уведомление  об отказе в выдаче Разрешения выдаются заявит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елю способом, указанным в заявлении, не позднее 7 рабочих дней со дня его регистрации в Уполномоченном органе.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 выполнения авиационных работ и парашютных прыжков, а также демонстрационных полётов над населёнными пунктами пользователю воздушного прос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Федерации на основании пункта 40.5 Федеральных авиационных правил "Организация планирования использования воздушного пространства Российской Федерации", утверждённых приказом Минтранса России от 16 января 2012 г. № 6.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Pr="00DC7E8A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Ведущий</w:t>
      </w: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 по территориаль</w:t>
      </w: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ному</w:t>
      </w:r>
    </w:p>
    <w:p w:rsidR="008803F5" w:rsidRPr="00DC7E8A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планированию и землеустройству</w:t>
      </w:r>
    </w:p>
    <w:p w:rsidR="008803F5" w:rsidRPr="00DC7E8A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</w:p>
    <w:p w:rsidR="008803F5" w:rsidRPr="00DC7E8A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Шаумянского сельского поселения</w:t>
      </w:r>
    </w:p>
    <w:p w:rsidR="008803F5" w:rsidRPr="00DC7E8A" w:rsidRDefault="002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>Туапсинского района                                                                                                               З.П.Петрова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4275"/>
      </w:tblGrid>
      <w:tr w:rsidR="008803F5">
        <w:tc>
          <w:tcPr>
            <w:tcW w:w="6014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 2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Шаумянского</w:t>
            </w:r>
            <w:r w:rsidRPr="00DC7E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Туапсинского района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___________ № ____</w:t>
            </w:r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F5">
        <w:tc>
          <w:tcPr>
            <w:tcW w:w="6014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Chars="350" w:firstLine="8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Главе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Шаумянского</w:t>
            </w:r>
            <w:r w:rsidRPr="00DC7E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поселения 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Туапсинского</w:t>
            </w:r>
            <w:r w:rsidRPr="00DC7E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_____________________________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(наименование юридического лица;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Ф.И.О. физического лица)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(адрес места нахождения/жительства)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 _________, факс _________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_______________________</w:t>
            </w:r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выдаче разрешения на выполнение авиационных работ,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парашютных прыжков,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демонстрационных полётов воздушных судов,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полётов беспилотных воздушных судов, подъёмов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привязных аэростатов над населёнными</w:t>
      </w:r>
      <w:r w:rsidRPr="00DC7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посадки (взлёта) на расположенные в границах населённых пунктов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площадки, сведения о которых не опубликованы в документах аэронавигационной информации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выдать разрешение на выполнение 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подъёма привязных аэростатов, демонстрационных полётов, полётов беспилотного воздушного судна, посадки (взлёта) на площадку)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целью: 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судне: 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адки (взлёта)):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полётов, посадочные площадки, площадки приземления парашютистов, место подъёма привязного аэростата, полётов беспилот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ного воздушного судна)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начала использования: _______________,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окончания использования: 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(взлёта)):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(планируемое время начала и окончания использования воздушного пространства)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лично/ направить по электронной почте/ нап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равить почтовым отправлением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Приложение: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 20__ г.             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7"/>
        <w:gridCol w:w="4364"/>
      </w:tblGrid>
      <w:tr w:rsidR="008803F5">
        <w:tc>
          <w:tcPr>
            <w:tcW w:w="6057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Шаумянского сельского поселения 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Туапсинского района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___________ № ____</w:t>
            </w:r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Разрешение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выполнение авиационных работ, парашютных прыжков,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демонстрационных полётов воздушных судов, полётов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беспилотных воздушных судов, подъёмов привязных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аэростатов 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Шаумянского сельского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на выполнение посадки (взлёта) на расположенные в границах населённых пунктов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площадки, сведения о которых не опубликованы в документах аэронавигационной информаци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_____________ 20___ года, администрация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соответствии с пунктом 49 Федеральных правил использования воздушного пространства Российской Федерац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ии, утверждённых постановлением Правительства Российской Федерации от 11 марта 2010 года № 138,  разрешает: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места нахождения (жительства):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_________________________________над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Шаумянского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целью: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знак(и):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использования воздушного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 (посадки (взлёта)):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полётов, беспилотного воздушног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судна, посадочные площадки, площадки приземления парашютистов, место подъёма привязного аэростата)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использования воздушного пространства 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 деятельности)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978"/>
      </w:tblGrid>
      <w:tr w:rsidR="008803F5">
        <w:tc>
          <w:tcPr>
            <w:tcW w:w="6443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3F5" w:rsidRPr="00DC7E8A" w:rsidRDefault="002A05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Pr="00DC7E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Шаумянского сельского поселения 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Туапсинского района</w:t>
            </w:r>
          </w:p>
          <w:p w:rsidR="008803F5" w:rsidRDefault="002A05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___________ № ____</w:t>
            </w:r>
          </w:p>
          <w:p w:rsidR="008803F5" w:rsidRDefault="0088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 отказе в выдаче разрешения на выполнение авиационных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работ, парашютных прыжков, демонстрационных полётов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воздушных судов,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полётов беспилотных воздушных судов,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подъёмов привязных аэростатов над населёнными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а также на выполнение посадки (взлёта) на расположенные в границах населённых пунктов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аэронавигационной информации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 20__ года, администрация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соответствии с пунктом 49 Федеральных правил использования воздушного пространства Российской Федерации, утверждённых постановлением Правительства Российской Федерации от 11 марта 2010 года № 138,   отказывает в выдаче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разрешения на выполнение авиационных 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от, парашютных прыжков, демонстрационных полётов воздушных судов, полётов беспилотных воздушных судов, подъёмов привязных аэростатов над населёнными пунктами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посадки (взлёта) на расположенные в граница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населённых пунктов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Шаумянского сельского  поселения Туапсинского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 в связи с: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 с пунктом 2.5 Приложения № 1 к постановлению)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 /Ф.И.О. и должность подписывающего/</w:t>
      </w:r>
    </w:p>
    <w:p w:rsidR="008803F5" w:rsidRDefault="002A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03F5" w:rsidRDefault="008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803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47" w:rsidRDefault="002A0547">
      <w:pPr>
        <w:spacing w:line="240" w:lineRule="auto"/>
      </w:pPr>
      <w:r>
        <w:separator/>
      </w:r>
    </w:p>
  </w:endnote>
  <w:endnote w:type="continuationSeparator" w:id="0">
    <w:p w:rsidR="002A0547" w:rsidRDefault="002A0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47" w:rsidRDefault="002A0547">
      <w:pPr>
        <w:spacing w:after="0" w:line="240" w:lineRule="auto"/>
      </w:pPr>
      <w:r>
        <w:separator/>
      </w:r>
    </w:p>
  </w:footnote>
  <w:footnote w:type="continuationSeparator" w:id="0">
    <w:p w:rsidR="002A0547" w:rsidRDefault="002A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14F80"/>
    <w:rsid w:val="0007281E"/>
    <w:rsid w:val="000A6F57"/>
    <w:rsid w:val="000C36B0"/>
    <w:rsid w:val="000F549B"/>
    <w:rsid w:val="00101B85"/>
    <w:rsid w:val="00124CD2"/>
    <w:rsid w:val="00150AA9"/>
    <w:rsid w:val="00153F62"/>
    <w:rsid w:val="001723D2"/>
    <w:rsid w:val="001858DF"/>
    <w:rsid w:val="001A3B84"/>
    <w:rsid w:val="001B29EE"/>
    <w:rsid w:val="001C2BFA"/>
    <w:rsid w:val="002A0547"/>
    <w:rsid w:val="00366EDB"/>
    <w:rsid w:val="00390FC1"/>
    <w:rsid w:val="003B6E91"/>
    <w:rsid w:val="003C41EC"/>
    <w:rsid w:val="003D13CA"/>
    <w:rsid w:val="0041395F"/>
    <w:rsid w:val="004253D5"/>
    <w:rsid w:val="004265CA"/>
    <w:rsid w:val="00441F60"/>
    <w:rsid w:val="00446FB3"/>
    <w:rsid w:val="004A5E7D"/>
    <w:rsid w:val="004C488B"/>
    <w:rsid w:val="004E0DD1"/>
    <w:rsid w:val="00576819"/>
    <w:rsid w:val="005808AA"/>
    <w:rsid w:val="005A3D78"/>
    <w:rsid w:val="005B58E1"/>
    <w:rsid w:val="005C05E9"/>
    <w:rsid w:val="005E36BA"/>
    <w:rsid w:val="005E7987"/>
    <w:rsid w:val="00601CFA"/>
    <w:rsid w:val="006427AA"/>
    <w:rsid w:val="00672FFE"/>
    <w:rsid w:val="00695CA0"/>
    <w:rsid w:val="006C074C"/>
    <w:rsid w:val="00701DDE"/>
    <w:rsid w:val="007044E6"/>
    <w:rsid w:val="007416E1"/>
    <w:rsid w:val="00775645"/>
    <w:rsid w:val="007E3366"/>
    <w:rsid w:val="008303AD"/>
    <w:rsid w:val="00832CC1"/>
    <w:rsid w:val="008803F5"/>
    <w:rsid w:val="00890C54"/>
    <w:rsid w:val="008A224F"/>
    <w:rsid w:val="008A3F3E"/>
    <w:rsid w:val="008B26D4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72434"/>
    <w:rsid w:val="00AB0484"/>
    <w:rsid w:val="00AB0ED4"/>
    <w:rsid w:val="00AB5032"/>
    <w:rsid w:val="00AC0FE1"/>
    <w:rsid w:val="00AF1F1D"/>
    <w:rsid w:val="00B421C6"/>
    <w:rsid w:val="00B54D25"/>
    <w:rsid w:val="00C009AD"/>
    <w:rsid w:val="00C41F83"/>
    <w:rsid w:val="00C4361F"/>
    <w:rsid w:val="00C82FFF"/>
    <w:rsid w:val="00CB0261"/>
    <w:rsid w:val="00CB1389"/>
    <w:rsid w:val="00D1712A"/>
    <w:rsid w:val="00D3332B"/>
    <w:rsid w:val="00D40BCD"/>
    <w:rsid w:val="00DC7E8A"/>
    <w:rsid w:val="00E45D64"/>
    <w:rsid w:val="00EC355D"/>
    <w:rsid w:val="00EF4950"/>
    <w:rsid w:val="00F1021D"/>
    <w:rsid w:val="00F27120"/>
    <w:rsid w:val="00F353EC"/>
    <w:rsid w:val="00F511B5"/>
    <w:rsid w:val="00F52DC8"/>
    <w:rsid w:val="00F84D59"/>
    <w:rsid w:val="00FA7E96"/>
    <w:rsid w:val="00FB6A85"/>
    <w:rsid w:val="00FE330C"/>
    <w:rsid w:val="06633398"/>
    <w:rsid w:val="230B4B0B"/>
    <w:rsid w:val="434169DF"/>
    <w:rsid w:val="473700A6"/>
    <w:rsid w:val="53C46B7F"/>
    <w:rsid w:val="67B6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2C48E1C-39CE-490D-B1CE-C81B750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3139</Words>
  <Characters>17893</Characters>
  <Application>Microsoft Office Word</Application>
  <DocSecurity>0</DocSecurity>
  <Lines>149</Lines>
  <Paragraphs>41</Paragraphs>
  <ScaleCrop>false</ScaleCrop>
  <Company>Microsoft Corporation</Company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User1</cp:lastModifiedBy>
  <cp:revision>38</cp:revision>
  <cp:lastPrinted>2019-10-02T06:39:00Z</cp:lastPrinted>
  <dcterms:created xsi:type="dcterms:W3CDTF">2019-06-25T07:39:00Z</dcterms:created>
  <dcterms:modified xsi:type="dcterms:W3CDTF">2024-02-22T06:03:00Z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