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19FB9" w14:textId="05AA9792" w:rsidR="00EF73CD" w:rsidRPr="00C5448D" w:rsidRDefault="006A5177" w:rsidP="00C5448D">
      <w:pPr>
        <w:shd w:val="clear" w:color="auto" w:fill="FFFFFF"/>
        <w:spacing w:after="0" w:line="240" w:lineRule="auto"/>
        <w:ind w:firstLine="709"/>
        <w:jc w:val="center"/>
        <w:textAlignment w:val="baseline"/>
        <w:outlineLvl w:val="0"/>
        <w:rPr>
          <w:rFonts w:ascii="Times New Roman" w:eastAsia="Times New Roman" w:hAnsi="Times New Roman" w:cs="Times New Roman"/>
          <w:b/>
          <w:bCs/>
          <w:kern w:val="36"/>
          <w:sz w:val="28"/>
          <w:szCs w:val="28"/>
          <w:lang w:eastAsia="ru-RU"/>
        </w:rPr>
      </w:pPr>
      <w:r w:rsidRPr="00C5448D">
        <w:rPr>
          <w:rFonts w:ascii="Times New Roman" w:eastAsia="Times New Roman" w:hAnsi="Times New Roman" w:cs="Times New Roman"/>
          <w:b/>
          <w:bCs/>
          <w:kern w:val="36"/>
          <w:sz w:val="28"/>
          <w:szCs w:val="28"/>
          <w:lang w:eastAsia="ru-RU"/>
        </w:rPr>
        <w:t>Порядок рассмотрения сообщения о преступлении</w:t>
      </w:r>
    </w:p>
    <w:p w14:paraId="5B322115" w14:textId="77777777" w:rsidR="00554721" w:rsidRPr="00C5448D" w:rsidRDefault="00554721" w:rsidP="00C5448D">
      <w:pPr>
        <w:pStyle w:val="1"/>
        <w:shd w:val="clear" w:color="auto" w:fill="FFFFFF"/>
        <w:spacing w:before="0" w:beforeAutospacing="0" w:after="0" w:afterAutospacing="0"/>
        <w:ind w:firstLine="709"/>
        <w:jc w:val="both"/>
        <w:rPr>
          <w:b w:val="0"/>
          <w:bCs w:val="0"/>
          <w:sz w:val="28"/>
          <w:szCs w:val="28"/>
          <w:shd w:val="clear" w:color="auto" w:fill="FFFFFF"/>
        </w:rPr>
      </w:pPr>
    </w:p>
    <w:p w14:paraId="6BDE2256" w14:textId="51568F4D" w:rsidR="00616803" w:rsidRPr="00C5448D" w:rsidRDefault="00616803" w:rsidP="00C5448D">
      <w:pPr>
        <w:pStyle w:val="a4"/>
        <w:spacing w:before="0" w:beforeAutospacing="0" w:after="0" w:afterAutospacing="0"/>
        <w:ind w:firstLine="709"/>
        <w:jc w:val="both"/>
        <w:rPr>
          <w:sz w:val="28"/>
          <w:szCs w:val="28"/>
        </w:rPr>
      </w:pPr>
      <w:r w:rsidRPr="00C5448D">
        <w:rPr>
          <w:sz w:val="28"/>
          <w:szCs w:val="28"/>
        </w:rPr>
        <w:t>В соответствии с порядком рассмотрения сообщений о преступлениях, который регламентирован статьей 144 Уголовно-процессуального кодекса Российской Федерации, должностные лица органов предварительного расследования обязаны принять и проверить сообщение о любом совершенном или готовящемся преступлении.</w:t>
      </w:r>
    </w:p>
    <w:p w14:paraId="43D8259E" w14:textId="77777777" w:rsidR="00616803" w:rsidRPr="00C5448D" w:rsidRDefault="00616803" w:rsidP="00C5448D">
      <w:pPr>
        <w:pStyle w:val="a4"/>
        <w:spacing w:before="0" w:beforeAutospacing="0" w:after="0" w:afterAutospacing="0"/>
        <w:ind w:firstLine="709"/>
        <w:jc w:val="both"/>
        <w:rPr>
          <w:sz w:val="28"/>
          <w:szCs w:val="28"/>
        </w:rPr>
      </w:pPr>
      <w:r w:rsidRPr="00C5448D">
        <w:rPr>
          <w:sz w:val="28"/>
          <w:szCs w:val="28"/>
        </w:rPr>
        <w:t xml:space="preserve">О приеме сообщения в дежурной части должен быть выдан талон-уведомление с указанием данных о лице, его принявшем, а также даты и времени принятия. </w:t>
      </w:r>
    </w:p>
    <w:p w14:paraId="5627F949" w14:textId="77777777" w:rsidR="00616803" w:rsidRPr="00C5448D" w:rsidRDefault="00616803" w:rsidP="00C5448D">
      <w:pPr>
        <w:pStyle w:val="a4"/>
        <w:spacing w:before="0" w:beforeAutospacing="0" w:after="0" w:afterAutospacing="0"/>
        <w:ind w:firstLine="709"/>
        <w:jc w:val="both"/>
        <w:rPr>
          <w:sz w:val="28"/>
          <w:szCs w:val="28"/>
        </w:rPr>
      </w:pPr>
      <w:r w:rsidRPr="00C5448D">
        <w:rPr>
          <w:sz w:val="28"/>
          <w:szCs w:val="28"/>
        </w:rPr>
        <w:t>Отказ в приеме сообщения о преступлении может быть обжалован прокурору или в суд.</w:t>
      </w:r>
    </w:p>
    <w:p w14:paraId="2FC3E82A" w14:textId="77777777" w:rsidR="00C5448D" w:rsidRPr="00C5448D" w:rsidRDefault="00C5448D" w:rsidP="00C5448D">
      <w:pPr>
        <w:spacing w:after="0" w:line="240" w:lineRule="auto"/>
        <w:ind w:firstLine="540"/>
        <w:jc w:val="both"/>
        <w:rPr>
          <w:rFonts w:ascii="Times New Roman" w:eastAsia="Times New Roman" w:hAnsi="Times New Roman" w:cs="Times New Roman"/>
          <w:sz w:val="28"/>
          <w:szCs w:val="28"/>
          <w:lang w:eastAsia="ru-RU"/>
        </w:rPr>
      </w:pPr>
      <w:r w:rsidRPr="00C5448D">
        <w:rPr>
          <w:rFonts w:ascii="Times New Roman" w:hAnsi="Times New Roman" w:cs="Times New Roman"/>
          <w:sz w:val="28"/>
          <w:szCs w:val="28"/>
        </w:rPr>
        <w:t xml:space="preserve">По закону уполномоченное должностное лицо обязано принять решение по сообщению о преступлении </w:t>
      </w:r>
      <w:r w:rsidRPr="00C5448D">
        <w:rPr>
          <w:rFonts w:ascii="Times New Roman" w:eastAsia="Times New Roman" w:hAnsi="Times New Roman" w:cs="Times New Roman"/>
          <w:sz w:val="28"/>
          <w:szCs w:val="28"/>
          <w:lang w:eastAsia="ru-RU"/>
        </w:rPr>
        <w:t xml:space="preserve">в срок не позднее 3 суток со дня поступления такого сообщения. </w:t>
      </w:r>
    </w:p>
    <w:p w14:paraId="56767950" w14:textId="09AE4DDB" w:rsidR="00C5448D" w:rsidRPr="00C5448D" w:rsidRDefault="00C5448D" w:rsidP="00C5448D">
      <w:pPr>
        <w:spacing w:after="0" w:line="240" w:lineRule="auto"/>
        <w:ind w:firstLine="540"/>
        <w:jc w:val="both"/>
        <w:rPr>
          <w:rFonts w:ascii="Times New Roman" w:hAnsi="Times New Roman" w:cs="Times New Roman"/>
          <w:sz w:val="28"/>
          <w:szCs w:val="28"/>
        </w:rPr>
      </w:pPr>
      <w:r w:rsidRPr="00C5448D">
        <w:rPr>
          <w:rFonts w:ascii="Times New Roman" w:eastAsia="Times New Roman" w:hAnsi="Times New Roman" w:cs="Times New Roman"/>
          <w:sz w:val="28"/>
          <w:szCs w:val="28"/>
          <w:lang w:eastAsia="ru-RU"/>
        </w:rPr>
        <w:t>Р</w:t>
      </w:r>
      <w:r w:rsidRPr="00C5448D">
        <w:rPr>
          <w:rFonts w:ascii="Times New Roman" w:hAnsi="Times New Roman" w:cs="Times New Roman"/>
          <w:sz w:val="28"/>
          <w:szCs w:val="28"/>
        </w:rPr>
        <w:t>уководитель следственного органа, начальник органа дознания вправе по мотивированному ходатайству соответственно следователя, дознавателя продлить указанный срок до 10 суток. При необходимости производства документальных проверок, ревизий, судебных экспертиз, исследований документов, предметов, трупов, а также проведения оперативно-розыскных мероприятий руководитель следственного органа по ходатайству следователя, а прокурор по ходатайству дознавателя вправе продлить этот срок до 30 суток с обязательным указанием на конкретные, фактические обстоятельства, послужившие основанием для такого продления.</w:t>
      </w:r>
    </w:p>
    <w:p w14:paraId="46C24AD0" w14:textId="77777777" w:rsidR="00616803" w:rsidRPr="00C5448D" w:rsidRDefault="00616803" w:rsidP="00C5448D">
      <w:pPr>
        <w:pStyle w:val="a4"/>
        <w:spacing w:before="0" w:beforeAutospacing="0" w:after="0" w:afterAutospacing="0"/>
        <w:ind w:firstLine="709"/>
        <w:jc w:val="both"/>
        <w:rPr>
          <w:sz w:val="28"/>
          <w:szCs w:val="28"/>
        </w:rPr>
      </w:pPr>
      <w:r w:rsidRPr="00C5448D">
        <w:rPr>
          <w:sz w:val="28"/>
          <w:szCs w:val="28"/>
        </w:rPr>
        <w:t>При проверке сообщения о преступлении должностные лица вправе получать объяснения, образцы для сравнительного исследования, истребовать документы и предметы, назначать судебную экспертизу, принимать участие в ее производстве и получать заключение эксперта, производить осмотр места происшествия, документов, предметов, трупов, освидетельствование, требовать производства документальных проверок, ревизий, исследования документов, предметов, трупов, привлекать к участию в этих действиях специалистов.</w:t>
      </w:r>
    </w:p>
    <w:p w14:paraId="3ACC2C26" w14:textId="2A26D822" w:rsidR="00616803" w:rsidRPr="00C5448D" w:rsidRDefault="00616803" w:rsidP="00C5448D">
      <w:pPr>
        <w:pStyle w:val="a4"/>
        <w:spacing w:before="0" w:beforeAutospacing="0" w:after="0" w:afterAutospacing="0"/>
        <w:ind w:firstLine="709"/>
        <w:jc w:val="both"/>
        <w:rPr>
          <w:sz w:val="28"/>
          <w:szCs w:val="28"/>
        </w:rPr>
      </w:pPr>
      <w:r w:rsidRPr="00C5448D">
        <w:rPr>
          <w:sz w:val="28"/>
          <w:szCs w:val="28"/>
        </w:rPr>
        <w:t>Заявление о преступлениях по уголовным делам частного обвинения - клевете, нанесении побоев лицом, подвергнутым административному наказанию и умышленном причинении легкого вреда здоровью, подается в суд, который примет решение по существу.</w:t>
      </w:r>
    </w:p>
    <w:p w14:paraId="45C672BD" w14:textId="77777777" w:rsidR="00616803" w:rsidRPr="00C5448D" w:rsidRDefault="00616803" w:rsidP="00C5448D">
      <w:pPr>
        <w:pStyle w:val="a4"/>
        <w:spacing w:before="0" w:beforeAutospacing="0" w:after="0" w:afterAutospacing="0"/>
        <w:ind w:firstLine="709"/>
        <w:jc w:val="both"/>
        <w:rPr>
          <w:sz w:val="28"/>
          <w:szCs w:val="28"/>
        </w:rPr>
      </w:pPr>
      <w:r w:rsidRPr="00C5448D">
        <w:rPr>
          <w:sz w:val="28"/>
          <w:szCs w:val="28"/>
        </w:rPr>
        <w:t>По результатам рассмотрения сообщения о преступлении орган предварительного расследования принимает решение о возбуждении либо отказе в возбуждении уголовного дела. При наличии оснований сообщение о преступлении может быть направлено по подследственности в другой правоохранительный орган.</w:t>
      </w:r>
    </w:p>
    <w:p w14:paraId="1C5C1CF9" w14:textId="77777777" w:rsidR="002122AD" w:rsidRDefault="002122AD" w:rsidP="00DC77A7">
      <w:pPr>
        <w:shd w:val="clear" w:color="auto" w:fill="FFFFFF"/>
        <w:spacing w:after="0" w:line="240" w:lineRule="auto"/>
        <w:ind w:left="3539" w:firstLine="709"/>
        <w:jc w:val="both"/>
        <w:rPr>
          <w:rFonts w:ascii="Times New Roman" w:hAnsi="Times New Roman" w:cs="Times New Roman"/>
          <w:sz w:val="28"/>
          <w:szCs w:val="28"/>
        </w:rPr>
      </w:pPr>
    </w:p>
    <w:p w14:paraId="6275C5DE" w14:textId="3623F433" w:rsidR="00FF3CB4" w:rsidRPr="00DC77A7" w:rsidRDefault="00FF3CB4" w:rsidP="00DC77A7">
      <w:pPr>
        <w:shd w:val="clear" w:color="auto" w:fill="FFFFFF"/>
        <w:spacing w:after="0" w:line="240" w:lineRule="auto"/>
        <w:ind w:left="3539" w:firstLine="709"/>
        <w:jc w:val="both"/>
        <w:rPr>
          <w:rFonts w:ascii="Times New Roman" w:eastAsia="Times New Roman" w:hAnsi="Times New Roman" w:cs="Times New Roman"/>
          <w:sz w:val="28"/>
          <w:szCs w:val="28"/>
          <w:lang w:eastAsia="ru-RU"/>
        </w:rPr>
      </w:pPr>
      <w:r w:rsidRPr="00DC77A7">
        <w:rPr>
          <w:rFonts w:ascii="Times New Roman" w:hAnsi="Times New Roman" w:cs="Times New Roman"/>
          <w:sz w:val="28"/>
          <w:szCs w:val="28"/>
        </w:rPr>
        <w:t>Туапсинская межрайонная прокуратура</w:t>
      </w:r>
    </w:p>
    <w:sectPr w:rsidR="00FF3CB4" w:rsidRPr="00DC77A7" w:rsidSect="00362375">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F4CA4"/>
    <w:multiLevelType w:val="multilevel"/>
    <w:tmpl w:val="EDC8B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426A1B"/>
    <w:multiLevelType w:val="multilevel"/>
    <w:tmpl w:val="80781898"/>
    <w:lvl w:ilvl="0">
      <w:start w:val="1"/>
      <w:numFmt w:val="bullet"/>
      <w:lvlText w:val=""/>
      <w:lvlJc w:val="left"/>
      <w:pPr>
        <w:tabs>
          <w:tab w:val="num" w:pos="720"/>
        </w:tabs>
        <w:ind w:left="720" w:hanging="360"/>
      </w:pPr>
      <w:rPr>
        <w:rFonts w:ascii="Symbol" w:hAnsi="Symbol" w:hint="default"/>
        <w:b w:val="0"/>
        <w:bCs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D2327F"/>
    <w:multiLevelType w:val="hybridMultilevel"/>
    <w:tmpl w:val="E5440624"/>
    <w:lvl w:ilvl="0" w:tplc="DE0871BA">
      <w:start w:val="1"/>
      <w:numFmt w:val="bullet"/>
      <w:lvlText w:val=""/>
      <w:lvlJc w:val="left"/>
      <w:pPr>
        <w:ind w:left="1080" w:hanging="360"/>
      </w:pPr>
      <w:rPr>
        <w:rFonts w:ascii="Times New Roman" w:hAnsi="Times New Roman" w:cs="Times New Roman" w:hint="default"/>
        <w:b w:val="0"/>
        <w:bCs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B5A"/>
    <w:rsid w:val="0003062C"/>
    <w:rsid w:val="001B4312"/>
    <w:rsid w:val="002122AD"/>
    <w:rsid w:val="00222B5A"/>
    <w:rsid w:val="002F4640"/>
    <w:rsid w:val="003341AA"/>
    <w:rsid w:val="003C0767"/>
    <w:rsid w:val="00440131"/>
    <w:rsid w:val="004B1BA3"/>
    <w:rsid w:val="0051383F"/>
    <w:rsid w:val="00554721"/>
    <w:rsid w:val="00596623"/>
    <w:rsid w:val="00616803"/>
    <w:rsid w:val="006A5177"/>
    <w:rsid w:val="0076412D"/>
    <w:rsid w:val="008F0B3E"/>
    <w:rsid w:val="009B5F90"/>
    <w:rsid w:val="00A75456"/>
    <w:rsid w:val="00AE2329"/>
    <w:rsid w:val="00B469F7"/>
    <w:rsid w:val="00BB076B"/>
    <w:rsid w:val="00C5448D"/>
    <w:rsid w:val="00C85FAA"/>
    <w:rsid w:val="00DC77A7"/>
    <w:rsid w:val="00E43EC0"/>
    <w:rsid w:val="00EF73CD"/>
    <w:rsid w:val="00F76E84"/>
    <w:rsid w:val="00FF3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9B168"/>
  <w15:chartTrackingRefBased/>
  <w15:docId w15:val="{B853812B-C3E2-4935-873F-070ADCCE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F73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F73C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6E84"/>
    <w:pPr>
      <w:ind w:left="720"/>
      <w:contextualSpacing/>
    </w:pPr>
  </w:style>
  <w:style w:type="character" w:customStyle="1" w:styleId="10">
    <w:name w:val="Заголовок 1 Знак"/>
    <w:basedOn w:val="a0"/>
    <w:link w:val="1"/>
    <w:uiPriority w:val="9"/>
    <w:rsid w:val="00EF73C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F73CD"/>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EF73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F73CD"/>
  </w:style>
  <w:style w:type="character" w:styleId="a5">
    <w:name w:val="Hyperlink"/>
    <w:basedOn w:val="a0"/>
    <w:uiPriority w:val="99"/>
    <w:semiHidden/>
    <w:unhideWhenUsed/>
    <w:rsid w:val="00EF73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493789">
      <w:bodyDiv w:val="1"/>
      <w:marLeft w:val="0"/>
      <w:marRight w:val="0"/>
      <w:marTop w:val="0"/>
      <w:marBottom w:val="0"/>
      <w:divBdr>
        <w:top w:val="none" w:sz="0" w:space="0" w:color="auto"/>
        <w:left w:val="none" w:sz="0" w:space="0" w:color="auto"/>
        <w:bottom w:val="none" w:sz="0" w:space="0" w:color="auto"/>
        <w:right w:val="none" w:sz="0" w:space="0" w:color="auto"/>
      </w:divBdr>
    </w:div>
    <w:div w:id="411699596">
      <w:bodyDiv w:val="1"/>
      <w:marLeft w:val="0"/>
      <w:marRight w:val="0"/>
      <w:marTop w:val="0"/>
      <w:marBottom w:val="0"/>
      <w:divBdr>
        <w:top w:val="none" w:sz="0" w:space="0" w:color="auto"/>
        <w:left w:val="none" w:sz="0" w:space="0" w:color="auto"/>
        <w:bottom w:val="none" w:sz="0" w:space="0" w:color="auto"/>
        <w:right w:val="none" w:sz="0" w:space="0" w:color="auto"/>
      </w:divBdr>
      <w:divsChild>
        <w:div w:id="2054114330">
          <w:marLeft w:val="0"/>
          <w:marRight w:val="0"/>
          <w:marTop w:val="0"/>
          <w:marBottom w:val="0"/>
          <w:divBdr>
            <w:top w:val="none" w:sz="0" w:space="0" w:color="auto"/>
            <w:left w:val="none" w:sz="0" w:space="0" w:color="auto"/>
            <w:bottom w:val="none" w:sz="0" w:space="0" w:color="auto"/>
            <w:right w:val="none" w:sz="0" w:space="0" w:color="auto"/>
          </w:divBdr>
          <w:divsChild>
            <w:div w:id="1794446262">
              <w:marLeft w:val="0"/>
              <w:marRight w:val="0"/>
              <w:marTop w:val="0"/>
              <w:marBottom w:val="0"/>
              <w:divBdr>
                <w:top w:val="none" w:sz="0" w:space="0" w:color="auto"/>
                <w:left w:val="none" w:sz="0" w:space="0" w:color="auto"/>
                <w:bottom w:val="none" w:sz="0" w:space="0" w:color="auto"/>
                <w:right w:val="none" w:sz="0" w:space="0" w:color="auto"/>
              </w:divBdr>
              <w:divsChild>
                <w:div w:id="2029528409">
                  <w:marLeft w:val="0"/>
                  <w:marRight w:val="0"/>
                  <w:marTop w:val="0"/>
                  <w:marBottom w:val="0"/>
                  <w:divBdr>
                    <w:top w:val="none" w:sz="0" w:space="0" w:color="auto"/>
                    <w:left w:val="none" w:sz="0" w:space="0" w:color="auto"/>
                    <w:bottom w:val="none" w:sz="0" w:space="0" w:color="auto"/>
                    <w:right w:val="none" w:sz="0" w:space="0" w:color="auto"/>
                  </w:divBdr>
                </w:div>
                <w:div w:id="1554391992">
                  <w:marLeft w:val="0"/>
                  <w:marRight w:val="0"/>
                  <w:marTop w:val="0"/>
                  <w:marBottom w:val="0"/>
                  <w:divBdr>
                    <w:top w:val="none" w:sz="0" w:space="0" w:color="auto"/>
                    <w:left w:val="none" w:sz="0" w:space="0" w:color="auto"/>
                    <w:bottom w:val="none" w:sz="0" w:space="0" w:color="auto"/>
                    <w:right w:val="none" w:sz="0" w:space="0" w:color="auto"/>
                  </w:divBdr>
                </w:div>
              </w:divsChild>
            </w:div>
            <w:div w:id="134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90390">
      <w:bodyDiv w:val="1"/>
      <w:marLeft w:val="0"/>
      <w:marRight w:val="0"/>
      <w:marTop w:val="0"/>
      <w:marBottom w:val="0"/>
      <w:divBdr>
        <w:top w:val="none" w:sz="0" w:space="0" w:color="auto"/>
        <w:left w:val="none" w:sz="0" w:space="0" w:color="auto"/>
        <w:bottom w:val="none" w:sz="0" w:space="0" w:color="auto"/>
        <w:right w:val="none" w:sz="0" w:space="0" w:color="auto"/>
      </w:divBdr>
    </w:div>
    <w:div w:id="1374694460">
      <w:bodyDiv w:val="1"/>
      <w:marLeft w:val="0"/>
      <w:marRight w:val="0"/>
      <w:marTop w:val="0"/>
      <w:marBottom w:val="0"/>
      <w:divBdr>
        <w:top w:val="none" w:sz="0" w:space="0" w:color="auto"/>
        <w:left w:val="none" w:sz="0" w:space="0" w:color="auto"/>
        <w:bottom w:val="none" w:sz="0" w:space="0" w:color="auto"/>
        <w:right w:val="none" w:sz="0" w:space="0" w:color="auto"/>
      </w:divBdr>
    </w:div>
    <w:div w:id="140456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360</Words>
  <Characters>2052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5</cp:revision>
  <cp:lastPrinted>2021-06-28T05:23:00Z</cp:lastPrinted>
  <dcterms:created xsi:type="dcterms:W3CDTF">2021-06-27T21:05:00Z</dcterms:created>
  <dcterms:modified xsi:type="dcterms:W3CDTF">2021-06-28T05:23:00Z</dcterms:modified>
</cp:coreProperties>
</file>