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8" w:rsidRPr="00671017" w:rsidRDefault="003B08BA" w:rsidP="00D17B98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B08BA">
        <w:rPr>
          <w:noProof/>
        </w:rPr>
        <w:drawing>
          <wp:inline distT="0" distB="0" distL="0" distR="0" wp14:anchorId="62989C22" wp14:editId="13AAAA8F">
            <wp:extent cx="558691" cy="685800"/>
            <wp:effectExtent l="0" t="0" r="0" b="0"/>
            <wp:docPr id="2" name="Рисунок 2" descr="C:\Рабочий стол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893" cy="6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98" w:rsidRPr="00671017" w:rsidRDefault="00D17B98" w:rsidP="008B240C">
      <w:pPr>
        <w:spacing w:after="120"/>
        <w:ind w:left="142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1017">
        <w:rPr>
          <w:rFonts w:ascii="Times New Roman" w:hAnsi="Times New Roman"/>
          <w:b/>
          <w:bCs/>
          <w:sz w:val="36"/>
          <w:szCs w:val="36"/>
        </w:rPr>
        <w:t xml:space="preserve">ПОСТАНОВЛЕНИЕ </w:t>
      </w:r>
    </w:p>
    <w:p w:rsidR="00665A8F" w:rsidRPr="00665A8F" w:rsidRDefault="00D17B98" w:rsidP="008B240C">
      <w:pPr>
        <w:spacing w:after="120"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665A8F">
        <w:rPr>
          <w:rFonts w:ascii="Times New Roman" w:hAnsi="Times New Roman"/>
          <w:b/>
        </w:rPr>
        <w:t xml:space="preserve">АДМИНИСТРАЦИИ </w:t>
      </w:r>
      <w:r w:rsidR="00665A8F" w:rsidRPr="00665A8F">
        <w:rPr>
          <w:rFonts w:ascii="Times New Roman" w:eastAsia="Calibri" w:hAnsi="Times New Roman"/>
          <w:b/>
          <w:lang w:eastAsia="en-US"/>
        </w:rPr>
        <w:t xml:space="preserve">ШАУМЯНСКОГО СЕЛЬСКОГО ПОСЕЛЕНИЯ </w:t>
      </w:r>
    </w:p>
    <w:p w:rsidR="00665A8F" w:rsidRPr="00665A8F" w:rsidRDefault="00665A8F" w:rsidP="008B240C">
      <w:pPr>
        <w:spacing w:after="120"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5A8F">
        <w:rPr>
          <w:rFonts w:ascii="Times New Roman" w:eastAsia="Calibri" w:hAnsi="Times New Roman"/>
          <w:b/>
          <w:lang w:eastAsia="en-US"/>
        </w:rPr>
        <w:t>ТУАПСИНСКОГО РАЙОНА</w:t>
      </w:r>
    </w:p>
    <w:p w:rsidR="00D17B98" w:rsidRPr="00671017" w:rsidRDefault="00D17B98" w:rsidP="00665A8F">
      <w:pPr>
        <w:widowControl w:val="0"/>
        <w:autoSpaceDE w:val="0"/>
        <w:autoSpaceDN w:val="0"/>
        <w:adjustRightInd w:val="0"/>
        <w:ind w:left="142" w:firstLine="0"/>
        <w:jc w:val="center"/>
        <w:rPr>
          <w:rFonts w:ascii="Times New Roman" w:hAnsi="Times New Roman"/>
        </w:rPr>
      </w:pPr>
    </w:p>
    <w:p w:rsidR="00D17B98" w:rsidRPr="00671017" w:rsidRDefault="00D17B98" w:rsidP="00D17B98">
      <w:pPr>
        <w:widowControl w:val="0"/>
        <w:autoSpaceDE w:val="0"/>
        <w:autoSpaceDN w:val="0"/>
        <w:adjustRightInd w:val="0"/>
        <w:ind w:left="142" w:firstLine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67101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="00665A8F">
        <w:rPr>
          <w:rFonts w:ascii="Times New Roman" w:hAnsi="Times New Roman"/>
        </w:rPr>
        <w:t>25</w:t>
      </w:r>
      <w:r w:rsidR="001806C9">
        <w:rPr>
          <w:rFonts w:ascii="Times New Roman" w:hAnsi="Times New Roman"/>
        </w:rPr>
        <w:t>.06</w:t>
      </w:r>
      <w:r>
        <w:rPr>
          <w:rFonts w:ascii="Times New Roman" w:hAnsi="Times New Roman"/>
        </w:rPr>
        <w:t>.201</w:t>
      </w:r>
      <w:r w:rsidR="001806C9">
        <w:rPr>
          <w:rFonts w:ascii="Times New Roman" w:hAnsi="Times New Roman"/>
        </w:rPr>
        <w:t>9</w:t>
      </w:r>
      <w:proofErr w:type="gramEnd"/>
      <w:r w:rsidRPr="00671017">
        <w:rPr>
          <w:rFonts w:ascii="Times New Roman" w:hAnsi="Times New Roman"/>
        </w:rPr>
        <w:tab/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8B240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</w:t>
      </w:r>
      <w:r w:rsidRPr="0067101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</w:t>
      </w:r>
      <w:r w:rsidR="001806C9">
        <w:rPr>
          <w:rFonts w:ascii="Times New Roman" w:hAnsi="Times New Roman"/>
        </w:rPr>
        <w:t>87</w:t>
      </w:r>
      <w:r w:rsidRPr="00671017">
        <w:rPr>
          <w:rFonts w:ascii="Times New Roman" w:hAnsi="Times New Roman"/>
        </w:rPr>
        <w:t xml:space="preserve">                      </w:t>
      </w:r>
    </w:p>
    <w:p w:rsidR="00D17B98" w:rsidRPr="00671017" w:rsidRDefault="00665A8F" w:rsidP="00D17B98">
      <w:pPr>
        <w:widowControl w:val="0"/>
        <w:autoSpaceDE w:val="0"/>
        <w:autoSpaceDN w:val="0"/>
        <w:adjustRightInd w:val="0"/>
        <w:ind w:left="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17B98" w:rsidRPr="006710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Шаумян</w:t>
      </w:r>
    </w:p>
    <w:p w:rsidR="00D17B98" w:rsidRDefault="00D17B98" w:rsidP="00D17B98">
      <w:pPr>
        <w:widowControl w:val="0"/>
        <w:autoSpaceDE w:val="0"/>
        <w:autoSpaceDN w:val="0"/>
        <w:adjustRightInd w:val="0"/>
        <w:ind w:left="142" w:firstLine="0"/>
        <w:jc w:val="center"/>
        <w:rPr>
          <w:rFonts w:ascii="Times New Roman" w:hAnsi="Times New Roman"/>
          <w:sz w:val="28"/>
          <w:szCs w:val="28"/>
        </w:rPr>
      </w:pPr>
    </w:p>
    <w:p w:rsidR="00665A8F" w:rsidRPr="00665A8F" w:rsidRDefault="00665A8F" w:rsidP="00665A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A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</w:t>
      </w:r>
      <w:r w:rsidRPr="00665A8F">
        <w:rPr>
          <w:rFonts w:ascii="Times New Roman" w:hAnsi="Times New Roman"/>
          <w:b/>
          <w:bCs/>
          <w:sz w:val="28"/>
          <w:szCs w:val="28"/>
        </w:rPr>
        <w:t xml:space="preserve">Порядка работы с обращениями </w:t>
      </w:r>
    </w:p>
    <w:p w:rsidR="00665A8F" w:rsidRPr="00665A8F" w:rsidRDefault="00665A8F" w:rsidP="00665A8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A8F">
        <w:rPr>
          <w:rFonts w:ascii="Times New Roman" w:hAnsi="Times New Roman"/>
          <w:b/>
          <w:bCs/>
          <w:sz w:val="28"/>
          <w:szCs w:val="28"/>
        </w:rPr>
        <w:t xml:space="preserve">граждан в администрации Шаумянского сельского поселения </w:t>
      </w:r>
    </w:p>
    <w:p w:rsidR="00D17B98" w:rsidRPr="00BF27F8" w:rsidRDefault="00665A8F" w:rsidP="00665A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665A8F">
        <w:rPr>
          <w:rFonts w:ascii="Times New Roman" w:hAnsi="Times New Roman"/>
          <w:b/>
          <w:bCs/>
          <w:sz w:val="28"/>
          <w:szCs w:val="28"/>
        </w:rPr>
        <w:t>Туапсинского района</w:t>
      </w:r>
    </w:p>
    <w:p w:rsidR="00665A8F" w:rsidRDefault="00665A8F" w:rsidP="008B240C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D17B98" w:rsidRPr="00224BE8" w:rsidRDefault="00D17B98" w:rsidP="007354E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федеральных законов Российской Федерации  от     2 мая 2006 года № 59-ФЗ «О порядке рассмотрения обращений граждан Российской Федерации», от 3 ноября 2015 года № 305-ФЗ «О внесении изменений в статью 13 Федерального закона</w:t>
      </w:r>
      <w:r w:rsidRPr="00575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от 24 ноября 2014 года № 357 «О правовом положении иностранных граждан в Российской Федерации» и отдельные законодательные акты Российской Федерации», Закона Краснодарского края от 28 июня 2007 года № 1270-КЗ «О дополнительных гарантиях реализации права  граждан на обращение в Краснодарском крае» </w:t>
      </w:r>
      <w:r w:rsidRPr="00BC17A7">
        <w:rPr>
          <w:rFonts w:ascii="Times New Roman" w:hAnsi="Times New Roman"/>
          <w:sz w:val="28"/>
          <w:szCs w:val="28"/>
        </w:rPr>
        <w:t>п о с т а н о в л я ю</w:t>
      </w:r>
      <w:r w:rsidRPr="009879C1">
        <w:rPr>
          <w:rFonts w:ascii="Times New Roman" w:hAnsi="Times New Roman"/>
          <w:sz w:val="28"/>
          <w:szCs w:val="28"/>
        </w:rPr>
        <w:t>:</w:t>
      </w:r>
    </w:p>
    <w:p w:rsidR="007354E2" w:rsidRDefault="001806C9" w:rsidP="003B08BA">
      <w:pPr>
        <w:tabs>
          <w:tab w:val="left" w:pos="0"/>
        </w:tabs>
        <w:ind w:left="142" w:firstLine="42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. Постановление администрации Шаумянского сельского поселения Туапсинского района от </w:t>
      </w:r>
      <w:r w:rsidR="007354E2">
        <w:rPr>
          <w:rFonts w:ascii="Times New Roman" w:eastAsia="Calibri" w:hAnsi="Times New Roman"/>
          <w:sz w:val="28"/>
          <w:szCs w:val="28"/>
          <w:lang w:eastAsia="en-US"/>
        </w:rPr>
        <w:t>15.08.2014 года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7354E2">
        <w:rPr>
          <w:rFonts w:ascii="Times New Roman" w:eastAsia="Calibri" w:hAnsi="Times New Roman"/>
          <w:sz w:val="28"/>
          <w:szCs w:val="28"/>
          <w:lang w:eastAsia="en-US"/>
        </w:rPr>
        <w:t>76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4F1348">
        <w:rPr>
          <w:rFonts w:ascii="Times New Roman" w:eastAsia="Calibri" w:hAnsi="Times New Roman"/>
          <w:sz w:val="28"/>
          <w:szCs w:val="28"/>
          <w:lang w:eastAsia="en-US"/>
        </w:rPr>
        <w:t xml:space="preserve">Порядка работы с 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>обращени</w:t>
      </w:r>
      <w:r w:rsidR="004F1348">
        <w:rPr>
          <w:rFonts w:ascii="Times New Roman" w:eastAsia="Calibri" w:hAnsi="Times New Roman"/>
          <w:sz w:val="28"/>
          <w:szCs w:val="28"/>
          <w:lang w:eastAsia="en-US"/>
        </w:rPr>
        <w:t>ями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 граждан в администрации Шаумянского сельского поселения Туапсинского района» признать утратившим силу.</w:t>
      </w:r>
    </w:p>
    <w:p w:rsidR="008B240C" w:rsidRPr="008B240C" w:rsidRDefault="001806C9" w:rsidP="008B240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Постановление администрации Шаумянского сельского пос</w:t>
      </w:r>
      <w:r w:rsidR="008B240C">
        <w:rPr>
          <w:rFonts w:ascii="Times New Roman" w:eastAsia="Calibri" w:hAnsi="Times New Roman"/>
          <w:sz w:val="28"/>
          <w:szCs w:val="28"/>
          <w:lang w:eastAsia="en-US"/>
        </w:rPr>
        <w:t>еления Туапсинского района от 25</w:t>
      </w:r>
      <w:r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8B240C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8B240C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№</w:t>
      </w:r>
      <w:r w:rsidR="008B240C">
        <w:rPr>
          <w:rFonts w:ascii="Times New Roman" w:eastAsia="Calibri" w:hAnsi="Times New Roman"/>
          <w:sz w:val="28"/>
          <w:szCs w:val="28"/>
          <w:lang w:eastAsia="en-US"/>
        </w:rPr>
        <w:t xml:space="preserve">140 </w:t>
      </w:r>
      <w:r w:rsidR="008B240C" w:rsidRPr="008B240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B240C" w:rsidRPr="008B240C">
        <w:rPr>
          <w:rFonts w:ascii="Times New Roman" w:hAnsi="Times New Roman"/>
          <w:sz w:val="28"/>
        </w:rPr>
        <w:t xml:space="preserve">О внесении изменения в постановление администрации </w:t>
      </w:r>
      <w:r w:rsidR="008B240C" w:rsidRPr="008B240C">
        <w:rPr>
          <w:rFonts w:ascii="Times New Roman" w:hAnsi="Times New Roman"/>
          <w:bCs/>
          <w:sz w:val="28"/>
          <w:szCs w:val="28"/>
        </w:rPr>
        <w:t xml:space="preserve">Шаумянского сельского поселения Туапсинского района </w:t>
      </w:r>
      <w:r w:rsidR="008B240C" w:rsidRPr="008B240C">
        <w:rPr>
          <w:rFonts w:ascii="Times New Roman" w:hAnsi="Times New Roman"/>
          <w:sz w:val="28"/>
        </w:rPr>
        <w:t>от 15 августа 2014</w:t>
      </w:r>
      <w:r w:rsidR="008B240C" w:rsidRPr="008B240C">
        <w:rPr>
          <w:rFonts w:ascii="Times New Roman" w:hAnsi="Times New Roman"/>
          <w:bCs/>
          <w:sz w:val="28"/>
          <w:szCs w:val="28"/>
        </w:rPr>
        <w:t xml:space="preserve"> </w:t>
      </w:r>
      <w:r w:rsidR="008B240C" w:rsidRPr="008B240C">
        <w:rPr>
          <w:rFonts w:ascii="Times New Roman" w:hAnsi="Times New Roman"/>
          <w:sz w:val="28"/>
        </w:rPr>
        <w:t>года № 134 «</w:t>
      </w:r>
      <w:r w:rsidR="008B240C" w:rsidRPr="008B240C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</w:t>
      </w:r>
      <w:r w:rsidR="008B240C" w:rsidRPr="008B240C">
        <w:rPr>
          <w:rFonts w:ascii="Times New Roman" w:hAnsi="Times New Roman"/>
          <w:bCs/>
          <w:sz w:val="28"/>
          <w:szCs w:val="28"/>
        </w:rPr>
        <w:t>Порядка работы с обращениями граждан в администрации Шаумянского сельского поселения Туапсинского района</w:t>
      </w:r>
      <w:r w:rsidR="008B240C" w:rsidRPr="008B240C">
        <w:rPr>
          <w:rFonts w:ascii="Times New Roman" w:hAnsi="Times New Roman"/>
          <w:sz w:val="28"/>
        </w:rPr>
        <w:t>»</w:t>
      </w:r>
      <w:r w:rsidR="008B240C">
        <w:rPr>
          <w:rFonts w:ascii="Times New Roman" w:hAnsi="Times New Roman"/>
          <w:sz w:val="28"/>
        </w:rPr>
        <w:t xml:space="preserve"> признать утратившим силу.</w:t>
      </w:r>
    </w:p>
    <w:p w:rsidR="004F246D" w:rsidRDefault="008B240C" w:rsidP="004F246D">
      <w:pPr>
        <w:tabs>
          <w:tab w:val="left" w:pos="0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F246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F246D" w:rsidRPr="007354E2">
        <w:rPr>
          <w:rFonts w:ascii="Times New Roman" w:eastAsia="Calibri" w:hAnsi="Times New Roman"/>
          <w:bCs/>
          <w:sz w:val="28"/>
          <w:szCs w:val="28"/>
          <w:lang w:eastAsia="en-US"/>
        </w:rPr>
        <w:t>Разместить настоящее постановление на официальном сайте администрации Шаумянского сельского поселения Туапсинского района (шаумян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ское</w:t>
      </w:r>
      <w:r w:rsidR="004F246D" w:rsidRPr="007354E2">
        <w:rPr>
          <w:rFonts w:ascii="Times New Roman" w:eastAsia="Calibri" w:hAnsi="Times New Roman"/>
          <w:bCs/>
          <w:sz w:val="28"/>
          <w:szCs w:val="28"/>
          <w:lang w:eastAsia="en-US"/>
        </w:rPr>
        <w:t>.рф)</w:t>
      </w:r>
      <w:r w:rsidR="004F246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7354E2" w:rsidRPr="007354E2" w:rsidRDefault="007354E2" w:rsidP="003B08BA">
      <w:pPr>
        <w:tabs>
          <w:tab w:val="left" w:pos="709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4. Контроль за выполнением настоящего постановления оставляю за собой. </w:t>
      </w:r>
    </w:p>
    <w:p w:rsidR="007354E2" w:rsidRPr="007354E2" w:rsidRDefault="007354E2" w:rsidP="007354E2">
      <w:pPr>
        <w:tabs>
          <w:tab w:val="left" w:pos="900"/>
          <w:tab w:val="left" w:pos="1080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4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 Постановление вступает в силу со дня его </w:t>
      </w:r>
      <w:r w:rsidR="008B240C">
        <w:rPr>
          <w:rFonts w:ascii="Times New Roman" w:eastAsia="Calibri" w:hAnsi="Times New Roman"/>
          <w:bCs/>
          <w:sz w:val="28"/>
          <w:szCs w:val="28"/>
          <w:lang w:eastAsia="en-US"/>
        </w:rPr>
        <w:t>обнародования</w:t>
      </w:r>
      <w:r w:rsidRPr="007354E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17B98" w:rsidRDefault="00D17B98" w:rsidP="00D17B98">
      <w:pPr>
        <w:tabs>
          <w:tab w:val="left" w:pos="0"/>
          <w:tab w:val="left" w:pos="5937"/>
          <w:tab w:val="left" w:pos="6072"/>
          <w:tab w:val="left" w:pos="8080"/>
          <w:tab w:val="right" w:pos="9641"/>
        </w:tabs>
        <w:ind w:left="142" w:firstLine="0"/>
        <w:jc w:val="left"/>
        <w:rPr>
          <w:rFonts w:ascii="Times New Roman" w:hAnsi="Times New Roman"/>
          <w:sz w:val="28"/>
          <w:szCs w:val="28"/>
        </w:rPr>
      </w:pPr>
    </w:p>
    <w:p w:rsidR="008B240C" w:rsidRDefault="008B240C" w:rsidP="00D17B98">
      <w:pPr>
        <w:tabs>
          <w:tab w:val="left" w:pos="0"/>
          <w:tab w:val="left" w:pos="5937"/>
          <w:tab w:val="left" w:pos="6072"/>
          <w:tab w:val="left" w:pos="8080"/>
          <w:tab w:val="right" w:pos="9641"/>
        </w:tabs>
        <w:ind w:left="142" w:firstLine="0"/>
        <w:jc w:val="left"/>
        <w:rPr>
          <w:rFonts w:ascii="Times New Roman" w:hAnsi="Times New Roman"/>
          <w:sz w:val="28"/>
          <w:szCs w:val="28"/>
        </w:rPr>
      </w:pPr>
    </w:p>
    <w:p w:rsidR="00D17B98" w:rsidRPr="00224BE8" w:rsidRDefault="00D17B98" w:rsidP="00D17B98">
      <w:pPr>
        <w:tabs>
          <w:tab w:val="left" w:pos="0"/>
          <w:tab w:val="left" w:pos="5937"/>
          <w:tab w:val="left" w:pos="6072"/>
          <w:tab w:val="left" w:pos="8080"/>
          <w:tab w:val="right" w:pos="9641"/>
        </w:tabs>
        <w:ind w:lef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17B98" w:rsidRDefault="007354E2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D17B98" w:rsidRPr="00224BE8" w:rsidRDefault="00D17B98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Туапсинский район  </w:t>
      </w:r>
      <w:r w:rsidRPr="00224BE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354E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40C">
        <w:rPr>
          <w:rFonts w:ascii="Times New Roman" w:hAnsi="Times New Roman"/>
          <w:sz w:val="28"/>
          <w:szCs w:val="28"/>
        </w:rPr>
        <w:t>Т.А.Делигевурян</w:t>
      </w:r>
      <w:proofErr w:type="spellEnd"/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  <w:sz w:val="28"/>
          <w:szCs w:val="28"/>
        </w:rPr>
      </w:pPr>
    </w:p>
    <w:p w:rsid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УТВЕРЖДЕН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right="-284" w:firstLine="496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41E90">
        <w:rPr>
          <w:rFonts w:ascii="Times New Roman" w:hAnsi="Times New Roman"/>
          <w:bCs/>
        </w:rPr>
        <w:t>постановлением администрации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241E90">
        <w:rPr>
          <w:rFonts w:ascii="Times New Roman" w:hAnsi="Times New Roman"/>
          <w:bCs/>
        </w:rPr>
        <w:t xml:space="preserve">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</w:t>
      </w:r>
      <w:r w:rsidRPr="00241E90">
        <w:rPr>
          <w:rFonts w:ascii="Times New Roman" w:hAnsi="Times New Roman"/>
          <w:bCs/>
        </w:rPr>
        <w:t>Шаумянского сельского поселения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</w:rPr>
      </w:pPr>
      <w:r w:rsidRPr="00241E90">
        <w:rPr>
          <w:rFonts w:ascii="Times New Roman" w:hAnsi="Times New Roman"/>
          <w:bCs/>
        </w:rPr>
        <w:t>Туапсинского района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</w:rPr>
      </w:pPr>
      <w:r w:rsidRPr="00241E90">
        <w:rPr>
          <w:rFonts w:ascii="Times New Roman" w:hAnsi="Times New Roman"/>
          <w:bCs/>
        </w:rPr>
        <w:t xml:space="preserve">от </w:t>
      </w:r>
      <w:r w:rsidR="008B240C">
        <w:rPr>
          <w:rFonts w:ascii="Times New Roman" w:hAnsi="Times New Roman"/>
          <w:bCs/>
          <w:u w:val="single"/>
        </w:rPr>
        <w:t>25.06.2019</w:t>
      </w:r>
      <w:r>
        <w:rPr>
          <w:rFonts w:ascii="Times New Roman" w:hAnsi="Times New Roman"/>
          <w:bCs/>
        </w:rPr>
        <w:t xml:space="preserve"> №</w:t>
      </w:r>
      <w:r w:rsidRPr="00241E90">
        <w:rPr>
          <w:rFonts w:ascii="Times New Roman" w:hAnsi="Times New Roman"/>
          <w:bCs/>
        </w:rPr>
        <w:t xml:space="preserve"> </w:t>
      </w:r>
      <w:r w:rsidR="008B240C">
        <w:rPr>
          <w:rFonts w:ascii="Times New Roman" w:hAnsi="Times New Roman"/>
          <w:bCs/>
          <w:u w:val="single"/>
        </w:rPr>
        <w:t>87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 xml:space="preserve"> работы с обращениями граждан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 xml:space="preserve">в администрации Шаумянского сельского поселения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 xml:space="preserve">Туапсинского района 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 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sz w:val="28"/>
          <w:szCs w:val="28"/>
        </w:rPr>
        <w:t>1.</w:t>
      </w:r>
      <w:r w:rsidRPr="00241E9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1.1. Порядок работы с обращениями граждан в администрации Шаумянского сельского поселения Туапсинского района (далее - Порядок),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 и определяет сроки и последовательность действий (административных процедур) при организации приема граждан, рассмотрении обращений граждан, правила ведения делопроизводства по обращениям граждан в администрации Шаумянского сельского поселения Туапсинского района (далее администрация). В соответствии со статьей 4 Федерального закона "О порядке рассмотрения обращений граждан Российской Федерации", обращение гражданина (далее-обращение) - это направленные в государственный орган, орган местного самоуправления или должностному лицу письменное предложение, заявление или жалоба, а также устное обращение гражданина в государственный орган, орган местного самоуправления.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1.2. Рассмотрение обращений граждан (устных 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письменных)  осуществляется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по вопросам, находящимся в ведении администрации в соответствии с: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Конституцией Российской Федерации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Федеральным законом от 02.05.2006 № 59-ФЗ "О порядке рассмотрения обращений граждан Российской Федерации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241E9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hyperlink r:id="rId6" w:history="1">
        <w:r w:rsidRPr="00241E90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241E90">
        <w:rPr>
          <w:rFonts w:ascii="Times New Roman" w:eastAsia="Calibri" w:hAnsi="Times New Roman"/>
          <w:sz w:val="28"/>
          <w:szCs w:val="28"/>
          <w:lang w:eastAsia="en-US"/>
        </w:rPr>
        <w:t xml:space="preserve"> Краснодарского края от 28.06.2007 N 1270-КЗ «О дополнительных гарантиях реализации права граждан на обращения в Краснодарском крае»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Уставом администрации Шаумянского сельского поселения Туапсинского района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Иными нормативно правовыми актами Российской Федерации, Краснодарского края, главы администрации Шаумянского сельского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поселения Туапсинского района.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1.3. Рассмотрение обращений граждан осуществляется администрацией во взаимодействии с организациями в соответствии с их компетенцией.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1.4. Рассмотрение обращений граждан осуществляется в отношении граждан Российской Федерации, а также иностранных граждан и лиц без гражданства (далее - граждане), и включает рассмотрение письменных обращений граждан и устных обращений, поступивших в ходе личного приема.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1.5. Результатом рассмотрения обращений является принятие решений по рассмотренным обращениям граждан с направлением ответов в установленных законодательством Российской Федерации случаях, а также обращениям, принятым на личном приеме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2. Требования к порядку работы с обращениями граждан.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2.1. Порядок информирования о порядке работы с обращениями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2.1.1. Информация о порядке работы с обращениями граждан предоставляется: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непосредственно в администрации с использованием телефонной связи, электронного информирования;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2.1.2. Основные требования к информированию граждан о порядке рассмотрения обращений граждан: достоверность представляемой информации, четкость ее изложения и полнота.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2.1.3. Местонахождение администрации: 352825, Краснодарский край, Туапсинский район, с.Шаумян, </w:t>
      </w:r>
      <w:proofErr w:type="spellStart"/>
      <w:r w:rsidRPr="00241E90">
        <w:rPr>
          <w:rFonts w:ascii="Times New Roman" w:hAnsi="Times New Roman"/>
          <w:bCs/>
          <w:sz w:val="28"/>
          <w:szCs w:val="28"/>
        </w:rPr>
        <w:t>ул.Шаумяна</w:t>
      </w:r>
      <w:proofErr w:type="spellEnd"/>
      <w:r w:rsidRPr="00241E90">
        <w:rPr>
          <w:rFonts w:ascii="Times New Roman" w:hAnsi="Times New Roman"/>
          <w:bCs/>
          <w:sz w:val="28"/>
          <w:szCs w:val="28"/>
        </w:rPr>
        <w:t>, 56,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контактные телефоны (телефон для справок) (86167) 96-681; 96-567</w:t>
      </w:r>
    </w:p>
    <w:p w:rsidR="00241E90" w:rsidRPr="00241E90" w:rsidRDefault="00241E90" w:rsidP="00241E90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адрес электронной почты:</w:t>
      </w:r>
      <w:r w:rsidRPr="00241E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41E90">
        <w:rPr>
          <w:rFonts w:ascii="Times New Roman" w:hAnsi="Times New Roman"/>
          <w:sz w:val="28"/>
          <w:szCs w:val="28"/>
        </w:rPr>
        <w:t>adm</w:t>
      </w:r>
      <w:proofErr w:type="spellEnd"/>
      <w:r w:rsidRPr="00241E90">
        <w:rPr>
          <w:rFonts w:ascii="Times New Roman" w:hAnsi="Times New Roman"/>
          <w:sz w:val="28"/>
          <w:szCs w:val="28"/>
        </w:rPr>
        <w:t>_</w:t>
      </w:r>
      <w:proofErr w:type="spellStart"/>
      <w:r w:rsidRPr="00241E90">
        <w:rPr>
          <w:rFonts w:ascii="Times New Roman" w:hAnsi="Times New Roman"/>
          <w:sz w:val="28"/>
          <w:szCs w:val="28"/>
          <w:lang w:val="en-US"/>
        </w:rPr>
        <w:t>shaumyan</w:t>
      </w:r>
      <w:proofErr w:type="spellEnd"/>
      <w:r w:rsidRPr="00241E90">
        <w:rPr>
          <w:rFonts w:ascii="Times New Roman" w:hAnsi="Times New Roman"/>
          <w:sz w:val="28"/>
          <w:szCs w:val="28"/>
        </w:rPr>
        <w:t>@mail.ru.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 2.1.4. При информировании о порядке рассмотрения обращений граждан, ответах на телефонные звонки работники подробно и в вежливой (корректной) форме информируют (консультируют) обратившихся граждан по интересующим их вопросам. Ответ на телефонный звонок должен начинаться с информации о наименовании органа исполнительной власти поселения, в который позвонил гражданин, фамилии, имени,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отчества,  замещаемой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должности. При невозможности ответить на поставленный вопрос необходимо сообщить гражданину телефонный номер, по которому можно получить необходимую информацию.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2.1.5. Ответственность за организацию работы по рассмотрению обращений граждан в администрации возлагается на ведущего специалиста поселения.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2.2. Срок рассмотрения обращений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2.2.1. Рассмотрение обращений граждан осуществляется в течение 30 дней со дня регистрации, если не установлен более короткий срок исполнения обращения. В исключительных случаях срок рассмотрения обращений граждан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может быть продлен соответствующими должностными лицами, давшими поручение, но не более чем на 30 дней, с обязательным уведомлением гражданина о продлении срока рассмотрения и обоснования необходимости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>его продления.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2.2.2. Сокращенные сроки рассмотрения обращений могут устанавливаться, если обращение не требует проверки или, наоборот, требует срочного вмешательства, а также в иных случаях в соответствии с действующим законодательством.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2.3. Требования к письменному обращению граждан.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2.3.1. Письменное обращение гражданина в обязательном порядке должно содержать наименование исполнительного органа, либо фамилию, имя, отчество соответствующего должностного лица, либо должность соответствующего должностного лица, а также фамилию, имя, отчество заявителя (при наличии), почтовый адрес, по которому должен быть направлен ответ, уведомление в случае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и материалы либо их копии.  </w:t>
      </w:r>
    </w:p>
    <w:p w:rsidR="00241E90" w:rsidRPr="00D13609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FF0000"/>
          <w:sz w:val="28"/>
          <w:szCs w:val="28"/>
        </w:rPr>
      </w:pPr>
      <w:r w:rsidRPr="00D13609">
        <w:rPr>
          <w:rFonts w:ascii="Times New Roman" w:hAnsi="Times New Roman"/>
          <w:bCs/>
          <w:color w:val="FF0000"/>
          <w:sz w:val="28"/>
          <w:szCs w:val="28"/>
        </w:rPr>
        <w:t xml:space="preserve">2.3.2. Обращение, направленное </w:t>
      </w:r>
      <w:r w:rsidR="00D13609" w:rsidRPr="00D13609">
        <w:rPr>
          <w:rFonts w:ascii="Times New Roman" w:hAnsi="Times New Roman"/>
          <w:bCs/>
          <w:color w:val="FF0000"/>
          <w:sz w:val="28"/>
          <w:szCs w:val="28"/>
        </w:rPr>
        <w:t>в форме электронного документа</w:t>
      </w:r>
      <w:r w:rsidRPr="00D13609">
        <w:rPr>
          <w:rFonts w:ascii="Times New Roman" w:hAnsi="Times New Roman"/>
          <w:bCs/>
          <w:color w:val="FF0000"/>
          <w:sz w:val="28"/>
          <w:szCs w:val="28"/>
        </w:rPr>
        <w:t xml:space="preserve">, </w:t>
      </w:r>
      <w:r w:rsidR="00D13609" w:rsidRPr="00D13609">
        <w:rPr>
          <w:rFonts w:ascii="Times New Roman" w:hAnsi="Times New Roman"/>
          <w:bCs/>
          <w:color w:val="FF0000"/>
          <w:sz w:val="28"/>
          <w:szCs w:val="28"/>
        </w:rPr>
        <w:t xml:space="preserve">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</w:t>
      </w:r>
      <w:r w:rsidR="00D13609">
        <w:rPr>
          <w:rFonts w:ascii="Times New Roman" w:hAnsi="Times New Roman"/>
          <w:bCs/>
          <w:color w:val="FF0000"/>
          <w:sz w:val="28"/>
          <w:szCs w:val="28"/>
        </w:rPr>
        <w:t>в электронной форме</w:t>
      </w:r>
      <w:r w:rsidRPr="00D13609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2.4. Условия, сроки и время личного приема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2.4.1. Прием граждан в администрации проводят глава сельского поселения, специалисты сельского поселения.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2.4.2. Информация о месте приема, а также об установленных днях и часах приема доводится до сведения граждан через средства массовой информации и размещается на информационном стенде.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2.5. Требования к местам, предназначенным для приема граждан.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2.5.1. В здании администрации размещается информация о режиме работы, график личного приема.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2.5.2. Помещения, выделенные для осуществления приема граждан, должны соответствовать санитарно-эпидемиологическим правилам и нормативам.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2.5.3. Рабочее место в секторе общих вопросов, оборудуется персональным компьютером и оргтехникой, обеспечивается доступом в сеть «Интернет», электронной почтой, канцелярскими товарами.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2.5.4. Помещение для проведения личного приема граждан оборудуется: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системой кондиционирования воздуха;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противопожарной системой;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аптечкой для оказания доврачебной помощи;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чистой питьевой водой.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2.5.5. Помещение для ожидания гражданами личного приема должно соответствовать комфортным условиям, оборудовано стульями, столами,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обеспечено канцелярскими принадлежностями для написания письменных обращений.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2.6. Перечень оснований для отказа рассмотрения обращения.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2.6.1. Обращение не рассматривается по существу, если: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текст письменного обращения не поддается прочтению;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от гражданина поступило заявление о прекращении рассмотрения обращения;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2.6.2.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2.6.3. Об отказе в рассмотрении обращения по существу письменно сообщается обратившемуся гражданину.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2.7. Рассмотрение обращений осуществляется бесплатно.  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3.Административные процедуры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 Последовательность административных действий (процедур) при рассмотрении обращений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3.1.1. Рассмотрение обращений граждан включает в себя следующие административные процедуры: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прием и первичная обработка обращений граждан;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регистрация и аннотирование поступивших обращений граждан;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направление обращений на рассмотрение;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рассмотрение обращений;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организация личного приема граждан;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постановка обращений граждан на контроль;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продление сроков рассмотрения обращений;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оформление ответа на обращения граждан; </w:t>
      </w:r>
    </w:p>
    <w:p w:rsidR="00046D42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предоставление справочной информации о ходе рассмотрения обращений.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 Прием и первичная обработка письменных обращений граждан.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3.2.1. Основанием для начала рассмотрения обращений граждан является обращение гражданина в администрацию или поступление обращения гражданина с сопроводительным документом других государственных органов для рассмотрения в соответствии с компетенцией.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3.2.2. Обращение может поступить по почте, по телеграфу, доставлено непосредственно гражданином либо его представителем, передано по факсу, по информационным системам общего пользования.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3.2.3. Ответственный за прием документов: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проверяет правильность адреса корреспонденции и целостность упаковки, возвращает на почту невскрытыми ошибочно поступившие (не по адресу) письма;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обращение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своему непосредственному руководителю и принимает необходимые меры безопасности.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3.2.4. После первичной обработки все поступившие обращения и документы, связанные с их рассмотрением, передаются на рассмотрение главе поселения.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3.2.5. Обращения с пометкой "лично" передаются адресатам без вскрытия письма (пакета). В случае если обращение, поступившее с пометкой "лично", не является письмом личного характера, получатель должен передать его для регистрации в установленном порядке.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3.2.6. Специалист, ответственный за регистрацию документов: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вскрывает конверты, проверяет наличие в них документов, к тексту письма подкалывает конверт;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поступившие документы (паспорт, военный билет, трудовая книжка, пенсионное удостоверение, фотографии и другие подобные приложения к письму) прикрепляются к тексту письма;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 случае отсутствия текста письма составляет справку с текстом: "Письма в адрес (наименование муниципального органа) нет", датой и личной подписью, которую прилагает к поступившим документам;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составляет акт в двух экземплярах на письма, поступившие с денежными знаками, ценными бумагами,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Указанные акты хранятся в секторе по общим вопросам: один экземпляр в соответствующем деле, второй приобщается к поступившему обращению.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3.2.7. Прием письменных обращений непосредственно от граждан производится в секторе общих вопросов. Не принимаются обращения, в которых не указаны фамилия гражданина и почтовый адрес для ответа, личная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подпись. По просьбе гражданина делается отметка на втором экземпляре принятого обращения.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3.2.8. Прием и рассмотрение обращений граждан, поступивших по каналам факсимильной связи, по информационным системам общего пользования осуществляется аналогично работе с письменными обращениями.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3.3. Регистрация поступивших обращений.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3.3.1. Поступившие обращения граждан регистрируются в течение 3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дней с момента поступления с использованием автоматического управления системы "Синкопа-документ». В администрации, при незначительном количестве обращений, может вестись журнал учета рассмотрения предложений, заявлений и жалоб граждан.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  </w:t>
      </w:r>
    </w:p>
    <w:p w:rsidR="005763CE" w:rsidRPr="004F246D" w:rsidRDefault="005763CE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FF0000"/>
          <w:sz w:val="28"/>
          <w:szCs w:val="28"/>
        </w:rPr>
      </w:pPr>
      <w:r w:rsidRPr="004F246D">
        <w:rPr>
          <w:rFonts w:ascii="Times New Roman" w:hAnsi="Times New Roman"/>
          <w:bCs/>
          <w:color w:val="FF0000"/>
          <w:sz w:val="28"/>
          <w:szCs w:val="28"/>
        </w:rPr>
        <w:t>-</w:t>
      </w:r>
      <w:r w:rsidR="004F246D">
        <w:rPr>
          <w:rFonts w:ascii="Times New Roman" w:hAnsi="Times New Roman"/>
          <w:bCs/>
          <w:color w:val="FF0000"/>
          <w:sz w:val="28"/>
          <w:szCs w:val="28"/>
        </w:rPr>
        <w:t xml:space="preserve"> п</w:t>
      </w:r>
      <w:r w:rsidRPr="004F246D">
        <w:rPr>
          <w:rFonts w:ascii="Times New Roman" w:hAnsi="Times New Roman"/>
          <w:bCs/>
          <w:color w:val="FF0000"/>
          <w:sz w:val="28"/>
          <w:szCs w:val="28"/>
        </w:rPr>
        <w:t xml:space="preserve">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</w:t>
      </w:r>
      <w:r w:rsidR="004F246D">
        <w:rPr>
          <w:rFonts w:ascii="Times New Roman" w:hAnsi="Times New Roman"/>
          <w:bCs/>
          <w:color w:val="FF0000"/>
          <w:sz w:val="28"/>
          <w:szCs w:val="28"/>
        </w:rPr>
        <w:t>56</w:t>
      </w:r>
      <w:r w:rsidRPr="004F246D">
        <w:rPr>
          <w:rFonts w:ascii="Times New Roman" w:hAnsi="Times New Roman"/>
          <w:bCs/>
          <w:color w:val="FF0000"/>
          <w:sz w:val="28"/>
          <w:szCs w:val="28"/>
        </w:rPr>
        <w:t xml:space="preserve"> Федерального закона.</w:t>
      </w:r>
    </w:p>
    <w:p w:rsidR="005763CE" w:rsidRPr="004F246D" w:rsidRDefault="005763CE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FF0000"/>
          <w:sz w:val="28"/>
          <w:szCs w:val="28"/>
        </w:rPr>
      </w:pPr>
      <w:r w:rsidRPr="004F246D">
        <w:rPr>
          <w:rFonts w:ascii="Times New Roman" w:hAnsi="Times New Roman"/>
          <w:bCs/>
          <w:color w:val="FF0000"/>
          <w:sz w:val="28"/>
          <w:szCs w:val="28"/>
        </w:rPr>
        <w:t>-</w:t>
      </w:r>
      <w:r w:rsidR="004F246D">
        <w:rPr>
          <w:rFonts w:ascii="Times New Roman" w:hAnsi="Times New Roman"/>
          <w:bCs/>
          <w:color w:val="FF0000"/>
          <w:sz w:val="28"/>
          <w:szCs w:val="28"/>
        </w:rPr>
        <w:t xml:space="preserve"> п</w:t>
      </w:r>
      <w:r w:rsidR="004F246D" w:rsidRPr="004F246D">
        <w:rPr>
          <w:rFonts w:ascii="Times New Roman" w:hAnsi="Times New Roman"/>
          <w:bCs/>
          <w:color w:val="FF0000"/>
          <w:sz w:val="28"/>
          <w:szCs w:val="28"/>
        </w:rPr>
        <w:t xml:space="preserve">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</w:t>
      </w:r>
      <w:r w:rsidR="004F246D">
        <w:rPr>
          <w:rFonts w:ascii="Times New Roman" w:hAnsi="Times New Roman"/>
          <w:bCs/>
          <w:color w:val="FF0000"/>
          <w:sz w:val="28"/>
          <w:szCs w:val="28"/>
        </w:rPr>
        <w:t>56</w:t>
      </w:r>
      <w:r w:rsidR="004F246D" w:rsidRPr="004F246D">
        <w:rPr>
          <w:rFonts w:ascii="Times New Roman" w:hAnsi="Times New Roman"/>
          <w:bCs/>
          <w:color w:val="FF0000"/>
          <w:sz w:val="28"/>
          <w:szCs w:val="28"/>
        </w:rPr>
        <w:t xml:space="preserve"> Федерального закона.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3.3.2. Специалист, ответственный за регистрацию обращений: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на поступивших обращениях в правом нижнем углу первой страницы письма (а не на сопроводительном документе к нему) проставляет регистрационный штамп администрации с указанием регистрационного номера, даты поступления и индекса по номенклатуре дел.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прочитывает обращение, выявляет поставленные вопросы, определяет их тематику, присваивает каждому свой квалификационный шифр. Аннотация должна быть четкой, краткой, отражать содержание всех вопросов, поставленных в обращении: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проверяет обращение на повторность, при необходимости сверяет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 регистрационной карточке базы данных "обращения граждан" указывает фамилию, инициалы заявителя и его адрес и заполняет все указанные реквизиты;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если письмо подписано двумя и более авторами, такое обращение считается коллективным; то в учетную карточку вносится первая разборчиво указанная фамилия с припиской «и другие». Первой указывается фамилия того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автора, в адрес которого заявители просят направить письменный ответ и учет производится по данной фамилии. Коллективные обращения без подписей регистрируются по названию организации, предприятия, учреждения из которых они поступили;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если письмо переслано, то указывает, откуда оно поступило (наименование организации-корреспондента), проставляет дату и исходящий номер сопроводительного письма;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отделяет от письма поступившие деньги, паспорта, ценные бумаги и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иные подлинные документы (при необходимости с них снимаются копии) и возвращает их заявителю. Деньги возвращаются почтовым переводом;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если в обращении не содержится просьб, жалоб, предложений, а только общие рассуждения, в которых поднимаются уже ранее решенные вопросы, не требующие дополнительного рассмотрения, данное обращение списывается «в дело» главой поселения;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3.3.3. Письменные обращения, в которых не указана фамилия автора, почтовый адрес, либо сведения о его работе или учебе, как правило, не рассматриваются. Решение по их рассмотрению принимает глава поселения.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3.4.4. Результатом регистрации обращений является регистрация в автоматизированной системе «Синкопа: письма и обращения граждан» и подготовка обращения гражданина к передаче на рассмотрение.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3.5. Направление обращения на рассмотрение: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3.5.1. После регистрации обращение передается главе поселения. Ознакомившись с обращением, глава поселения дает соответствующие поручения исполнителям, в том числе с контролем, исходя из содержания обращения. Указания исполнителям даются в форме резолюции, которая должна содержать фамилии и инициалы исполнителей, порядок, характер и срок исполнения документа, подпись руководителя и дату. Поручение может состоять из нескольких частей, предписывающих каждому исполнителю самостоятельное действие, порядок и срок исполнения поручения.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Оформление резолюции делается на карточке к письму. В резолюции могут определяться методы, формы рассмотрения обращения заявителя: комиссионное рассмотрение, рассмотрение с выездом на место или с участием заявителя. Резолюция переносится в компьютерную регистрационную карточку письма.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3.5.2. Обращения граждан, поступившие из редакций средств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массовой  информации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3.5.3. Обращения, содержащие вопросы, решение которых не входит в компетенцию администрации, направляются в течение семи дней со дня регистрации в соответствующий орган или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соответствующему  должностному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лицу, в компетенцию которых входит решение поставленных в обращении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вопросов, с уведомлением гражданина, направившего обращение, о переадресации обращения. В случае если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решение  поставленных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в письменном обращении вопросов относится к компетенции  нескольких государственных органов, органов муниципального района или должностных лиц, копии обращений в течение семи дней со дня регистрации направляются в соответствующие органы Туапсинского района и Краснодарского края или соответствующим должностным лицам с уведомлением заявителя. Копии уведомлений хранятся в секторе по общим вопросам вместе с материалами по рассмотрению обращений.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 Рассмотрение обращений.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3.6.1. Основание для начала административной процедуры - получение исполнителем поручения по рассмотрению письменного обращения. Передача обращений граждан с поручениями главе поселения производится с не позднее трех дней после регистрации обращения.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3.6.2. Обращения граждан разреш</w:t>
      </w:r>
      <w:r w:rsidR="00F93630">
        <w:rPr>
          <w:rFonts w:ascii="Times New Roman" w:hAnsi="Times New Roman"/>
          <w:bCs/>
          <w:sz w:val="28"/>
          <w:szCs w:val="28"/>
        </w:rPr>
        <w:t xml:space="preserve">аются исполнителями </w:t>
      </w:r>
      <w:r w:rsidR="00F93630" w:rsidRPr="00F93630">
        <w:rPr>
          <w:rFonts w:ascii="Times New Roman" w:hAnsi="Times New Roman"/>
          <w:bCs/>
          <w:color w:val="FF0000"/>
          <w:sz w:val="28"/>
          <w:szCs w:val="28"/>
        </w:rPr>
        <w:t xml:space="preserve">в течение </w:t>
      </w:r>
      <w:r w:rsidR="008B240C">
        <w:rPr>
          <w:rFonts w:ascii="Times New Roman" w:hAnsi="Times New Roman"/>
          <w:bCs/>
          <w:color w:val="FF0000"/>
          <w:sz w:val="28"/>
          <w:szCs w:val="28"/>
        </w:rPr>
        <w:t>30</w:t>
      </w:r>
      <w:r w:rsidRPr="00F9363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41E90">
        <w:rPr>
          <w:rFonts w:ascii="Times New Roman" w:hAnsi="Times New Roman"/>
          <w:bCs/>
          <w:sz w:val="28"/>
          <w:szCs w:val="28"/>
        </w:rPr>
        <w:t>дней со дня регистрации в секторе по общим вопросам, если не установлен более короткий контрольный срок рассмотрения обращения. Если в тексте поручения имеется указание "срочно", "незамедлительно", то исполнение осуществляется в 3-дневный срок. Указание "оперативно" предусматривает 10-дневный срок исполнения. Если последний срок исполнения приходится на нерабочий день, то оно исполняется в предшествующий рабочий день. В тех случаях, когда по обращению необходимо проведение дополнительной проверки либо принятии других мер, сроки рассмотрения обращений могут быть продлены не более чем на 30 дней с уведомлением об этом автора обращения.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3.6.3. Должностное лицо, которому поручено рассмотрение обращения: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обеспечивает объективное, всестороннее и своевременное рассмотрение обращения, вправе пригласить заявителя для личной беседы, выехать на место, запросить, в случае необходимости, в установленном законодательством порядке дополнительные материалы 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получить  объяснения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у заявителя и иных юридических и физических лиц;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дает письменный ответ по существу поставленных в обращении вопросов;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если поручение дано одновременно нескольким должностным лицам, то работу по рассмотрению обращения координирует лицо, которое указано в резолюции первым, им обобщаются материалы, готовится и направляется ответ заявителю (при необходимости и в администрацию Краснодарского края и органы исполнительной власти Краснодарского края).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рассмотрение  обращения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несут все исполнители.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3.6.4. 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 xml:space="preserve">исключением 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>документов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и материалов, в которых содержатся сведения, составляющие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 государственную или иную охраняемую федеральным законом тайну, и для которых установлен особый порядок предоставления.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3.6.5.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3.6.6.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совершаемом или совершенном, глава поселения, рассматривающий обращение, направляет его в правоохранительные органы.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3.7.7. Обращения граждан считаются разрешенными, если рассмотрены все поставленные вопросы, приняты необходимые меры и заявителю дан письменный ответ.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3.7.8. Решение о снятии с контроля принимает глава поселения, давший поручения по его рассмотрению. На каждом обращении граждан после его исполнения должна быть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надпись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"В дело", личная подпись должностного лица, давшего поручение.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3.7.9. </w:t>
      </w:r>
      <w:r w:rsidRPr="00241E90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 w:rsidRPr="00241E90">
        <w:rPr>
          <w:rFonts w:ascii="Times New Roman" w:hAnsi="Times New Roman"/>
          <w:bCs/>
          <w:sz w:val="28"/>
          <w:szCs w:val="28"/>
        </w:rPr>
        <w:t xml:space="preserve">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3.7.10. Сроки хранения документов по обращениям граждан определяются утвержденными в установленном порядке, перечнями документов, регламентирующих деятельность администрации.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 Организация личного приема.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3.8.1. В администрации прием граждан проводят глава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поселения,  специалистами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поселения в соответствии с утвержденным графиком (график утверждается главой поселения). График публикуется в средствах массовой информации, размещается на информационном стенде в здании администрации.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3.8.2. Организацию личного приема граждан осуществляет ведущий специалист в установленном порядке, т.е. проводит предварительную беседу, консультирует гражданина, разъясняет порядок разрешения его вопроса, при необходимости вправе направить гражданина на беседу в соответствующий орган по компетенции разрешения вопроса. На граждан, записанных на личный прием, оформляются карточки личного приема гражданина, вносятся сведения в базу данных. В случае повторного обращения, осуществляет подборку имеющихся материалов, касающихся данного заявителя. Подобранные материалы предоставляются должностному лицу вместе с карточкой личного приема.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3.8.3. Прием граждан осуществляется в порядке очередности и по предъявлению документа, удостоверяющего личность.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3.8.4. Во время личного приема гражданин имеет возможность изложить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свое обращение в письменной форме.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3.8.5. По окончании приема должностное лицо, осуществляющее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личный прием, доводит до сведения заявителя свое решение или информирует о том, кому будет поручено рассмотрение и принятие мер по его обращению.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3.8.7. Регистрация, контроль, последующая работа с обращениями граждан с личного приема ведется аналогично рассмотрению письменных обращений граждан в автоматизированной системе «Синкопа: контроль обращения граждан».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3.8.8. Материалы с личного приема хранятся в течение пяти лет, а затем уничтожаются в установленном порядке.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3.8.9.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прием, решения по разрешению поставленного вопроса, либо направление поручения для рассмотрения обращения в компетентный орган.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3.9. Постановка обращений граждан на контроль.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устранения  недостатков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в работе органов муниципальной власти поселения.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3.9.2. Контроль за исполнением поручений по обращениям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граждан  включает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постановку поручений по исполнению обращений граждан на контроль;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сбор и обработку информации о ходе рассмотрения обращений;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подготовку оперативных запросов исполнителям о ходе 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состоянии  исполнения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поручений по обращениям;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подготовку и обобщение данных о содержании и сроках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исполнения  поручений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по обращениям граждан;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снятие обращений с контроля.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3.9.3. Решение о постановке обращения на контроль принимает должностное лицо, рассматривающее обращения гражданина. На обращениях, взятых на контроль перед направлением их на разрешение, проставляются соответствующий штамп "Контроль".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3.9.4. В случае если в ответе, полученном от исполнителя, рассматривающего обращение гражданина, указывается, что вопрос, поставленный заявителем будет решен в течение определенного периода времени, такое обращение может быть поставлено на дополнительный контроль должностным лицом, давшим поручение, о чем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исполнитель  направляет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уведомление заявителю с указанием контрольного срока для ответа об окончательном решении вопроса.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3.9.5. Обращение может быть возвращено в исполнительный орган местного самоуправления поселения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поручению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и предъявляемым требованиям.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3.9.6. Контроль за соблюдением сроков рассмотрения обращений граждан осуществляет ведущий специалист (справки готовятся два раза в месяц исполнителями, которым были даны поручения). Исполнители несут персональную ответственность за соблюдение сроков рассмотрения и качества исполнения поручений по обращениям, состояние делопроизводства по ним.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3.9.7. Результатом по постановке на контроль является контроль особо значимых обращений граждан и поручений главы поселения по рассмотрению обращений граждан.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3.10. Продление срока рассмотрения обращений граждан.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3.10.1. В случае необходимости дополнительной проверки изложенных в обращении фактов, направления запроса о предоставлении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информации,  необходимой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для рассмотрения обращения, в иной орган местного самоуправления поселения, должностному лицу, срок рассмотрения  обращения может быть продлен, но не более чем на 30 дней.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3.10.2. Для решения вопроса о продлении срока рассмотрения обращения, исполнитель готовит обоснование (служебную записку) о необходимости продления срока рассмотрения и предоставляет ее главе поселения или руководителю, по поручению которого рассматривается обращение, не менее чем за два – три дня до истечения срока исполнения. На основании чего соответствующим должностным лицом принимается решение о продлении срока рассмотрения обращения и направлении заявителю уведомления о продлении срока рассмотрения обращения. Срок рассмотрения исчисляется в календарных днях. Если окончание срока рассмотрения обращения приходится на нерабочий день, то днем окончания данного срока считается предшествующий рабочий день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3.10.3. Если контроль за рассмотрением обращения установлен региональным органом, то исполнитель обязан заблаговременно согласовать продление срока рассмотрения обращения.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 Оформление ответа на обращения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3.11.1. Ответы на обращения граждан подписывают должностные лица, которым поручено рассмотрение обращений граждан, другие должностные лица в пределах своей компетенции. Ответы в органы исполнительной власти Туапсинского района и Краснодарского края об исполнении поручений о рассмотрении обращений граждан подписывают глава поселения, в его отсутствие - заместитель главы администрации. В случае, если поручение было адресовано конкретному должностному лицу, ответ подписывается этим должностным лицом. Текст ответа должен излагаться четко, последовательно, кратко, исчерпывающе, с пояснениями на все поставленные в письме вопросы. При подтверждении фактов, изложенных в обращении, в ответе следует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 указывать, какие меры приняты по обращению гражданина.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3.11.2. В ответе должно быть указано, что заявитель проинформирован (может быть приложена копия ответа заявителю) о результатах рассмотрения его обращения. В ответах по коллективному обращению указывается, кому именно из заявителей дан ответ (может быть приложена копия ответа).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3.11.3. К ответу прилагаются подлинники документов, приложенные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заявителем к письму, если в письме содержится просьба об их возврате. 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3.11.4. Ответы в администрацию Туапсинского района и в органы исполнительной власти Краснодарского края печатаются на бланках установленной формы. В левом нижнем углу ответа обязательно указывается фамилия исполнителя и номер его служебного телефона.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3.11.5. Подлинники обращений граждан возвращаются в областные органы при наличии на них штампа "Подлежит возврату" или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специальной  отметки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в сопроводительном письме. 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3.11.6. Если на обращение дается промежуточный ответ, то в тексте указывается срок окончательного разрешения вопроса. Заявителю также направляется уведомление.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3.11.7. В случае если поручение при рассмотрении обращений граждан главой поселения дано двум или более исполнителям, то ответ готовит каждый исполнитель на имя должностного лица, давшего поручение (если иное не предусмотрено резолюцией).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3.11.8. После завершения рассмотрения обращения и оформления ответа подлинник обращения и все материалы, относящиеся к рассмотрению, передаются заместителю главы администрации, где проверяется правильность оформления ответа, и вносится в базу данных результат рассмотрений обращения в соответствии с указанными параметрами (обоснованность: «разъяснено», "удовлетворено", "отказано" и т.д.) и готовит его к отправке корреспондентам.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3.11.9. Оформление дел по обращениям для архивного хранения осуществляется в соответствии с требованиями инструкции по делопроизводству.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 Предоставление справочной информации о ходе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рассмотрения  обращений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3.12.1.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3.12.2. Справочную работу по рассмотрению обращений граждан ведет ведущий специалист.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3.12.3. Справки по вопросам рассмотрения обращений граждан предоставляются при личном общении или посредством телефона.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3.12.4. При получении запроса о ходе рассмотрения обращения (по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телефону) должностное лицо, ответственное за организацию работы по рассмотрению обращений граждан, называет наименование органа, в который обратился гражданин, предлагает гражданину представиться, выслушивает, уточняет при необходимости суть вопроса, корректно и лаконично дает ответ.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время. К назначенному сроку работник подготавливает ответ.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3.12.5. Во время разговора работник должен произносить слова четко,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избегать одновременных разговоров с окружающими людьми и не прерывать разговор по причине поступления звонка на другой аппарат.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3.12.6. Ведущий специалист дважды в год готовит информационно-аналитические и статистические материалы по рассмотрению обращений граждан. 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3.12.7.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 </w:t>
      </w:r>
    </w:p>
    <w:p w:rsidR="00046D42" w:rsidRDefault="00046D42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</w:p>
    <w:p w:rsidR="00046D42" w:rsidRPr="004F246D" w:rsidRDefault="00046D42" w:rsidP="00046D4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F246D">
        <w:rPr>
          <w:rFonts w:ascii="Times New Roman" w:hAnsi="Times New Roman"/>
          <w:b/>
          <w:bCs/>
          <w:color w:val="FF0000"/>
          <w:sz w:val="28"/>
          <w:szCs w:val="28"/>
        </w:rPr>
        <w:t>4. Порядок подготовки ответа на обращение, поступившее в форме электронного документа.</w:t>
      </w:r>
    </w:p>
    <w:p w:rsidR="00046D42" w:rsidRPr="004F246D" w:rsidRDefault="00046D42" w:rsidP="00046D4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046D42">
        <w:rPr>
          <w:rFonts w:ascii="Times New Roman" w:hAnsi="Times New Roman"/>
          <w:color w:val="FF0000"/>
          <w:sz w:val="28"/>
          <w:szCs w:val="28"/>
        </w:rPr>
        <w:t xml:space="preserve">1. </w:t>
      </w:r>
      <w:r w:rsidRPr="004F246D">
        <w:rPr>
          <w:rFonts w:ascii="Times New Roman" w:hAnsi="Times New Roman"/>
          <w:color w:val="FF0000"/>
          <w:sz w:val="28"/>
          <w:szCs w:val="28"/>
        </w:rPr>
        <w:t>Д</w:t>
      </w:r>
      <w:r w:rsidRPr="00046D42">
        <w:rPr>
          <w:rFonts w:ascii="Times New Roman" w:hAnsi="Times New Roman"/>
          <w:color w:val="FF0000"/>
          <w:sz w:val="28"/>
          <w:szCs w:val="28"/>
        </w:rPr>
        <w:t>олжностное лицо</w:t>
      </w:r>
      <w:r w:rsidRPr="004F246D">
        <w:rPr>
          <w:rFonts w:ascii="Times New Roman" w:hAnsi="Times New Roman"/>
          <w:color w:val="FF0000"/>
          <w:sz w:val="28"/>
          <w:szCs w:val="28"/>
        </w:rPr>
        <w:t>, ответственное за работу с обращениями граждан</w:t>
      </w:r>
      <w:r w:rsidRPr="00046D42">
        <w:rPr>
          <w:rFonts w:ascii="Times New Roman" w:hAnsi="Times New Roman"/>
          <w:color w:val="FF0000"/>
          <w:sz w:val="28"/>
          <w:szCs w:val="28"/>
        </w:rPr>
        <w:t>: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0" w:name="dst100053"/>
      <w:bookmarkEnd w:id="0"/>
      <w:r w:rsidRPr="00046D42">
        <w:rPr>
          <w:rFonts w:ascii="Times New Roman" w:hAnsi="Times New Roman"/>
          <w:color w:val="FF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" w:name="dst6"/>
      <w:bookmarkEnd w:id="1"/>
      <w:r w:rsidRPr="00046D42">
        <w:rPr>
          <w:rFonts w:ascii="Times New Roman" w:hAnsi="Times New Roman"/>
          <w:color w:val="FF0000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2" w:name="dst100055"/>
      <w:bookmarkEnd w:id="2"/>
      <w:r w:rsidRPr="00046D42">
        <w:rPr>
          <w:rFonts w:ascii="Times New Roman" w:hAnsi="Times New Roman"/>
          <w:color w:val="FF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3" w:name="dst100056"/>
      <w:bookmarkEnd w:id="3"/>
      <w:r w:rsidRPr="00046D42">
        <w:rPr>
          <w:rFonts w:ascii="Times New Roman" w:hAnsi="Times New Roman"/>
          <w:color w:val="FF0000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7" w:anchor="dst100061" w:history="1">
        <w:r w:rsidRPr="00046D42">
          <w:rPr>
            <w:rFonts w:ascii="Times New Roman" w:hAnsi="Times New Roman"/>
            <w:color w:val="FF0000"/>
            <w:sz w:val="28"/>
            <w:szCs w:val="28"/>
          </w:rPr>
          <w:t>статье 11</w:t>
        </w:r>
      </w:hyperlink>
      <w:r w:rsidRPr="00046D42">
        <w:rPr>
          <w:rFonts w:ascii="Times New Roman" w:hAnsi="Times New Roman"/>
          <w:color w:val="FF0000"/>
          <w:sz w:val="28"/>
          <w:szCs w:val="28"/>
        </w:rPr>
        <w:t> 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 xml:space="preserve">59 </w:t>
      </w:r>
      <w:r w:rsidRPr="00046D42">
        <w:rPr>
          <w:rFonts w:ascii="Times New Roman" w:hAnsi="Times New Roman"/>
          <w:color w:val="FF0000"/>
          <w:sz w:val="28"/>
          <w:szCs w:val="28"/>
        </w:rPr>
        <w:t>Федерального закона;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4" w:name="dst100057"/>
      <w:bookmarkEnd w:id="4"/>
      <w:r w:rsidRPr="00046D42">
        <w:rPr>
          <w:rFonts w:ascii="Times New Roman" w:hAnsi="Times New Roman"/>
          <w:color w:val="FF000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5" w:name="dst100058"/>
      <w:bookmarkEnd w:id="5"/>
      <w:r w:rsidRPr="00046D42">
        <w:rPr>
          <w:rFonts w:ascii="Times New Roman" w:hAnsi="Times New Roman"/>
          <w:color w:val="FF0000"/>
          <w:sz w:val="28"/>
          <w:szCs w:val="28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8" w:anchor="dst0" w:history="1">
        <w:r w:rsidRPr="00046D42">
          <w:rPr>
            <w:rFonts w:ascii="Times New Roman" w:hAnsi="Times New Roman"/>
            <w:color w:val="FF0000"/>
            <w:sz w:val="28"/>
            <w:szCs w:val="28"/>
          </w:rPr>
          <w:t>тайну</w:t>
        </w:r>
      </w:hyperlink>
      <w:r w:rsidRPr="00046D42">
        <w:rPr>
          <w:rFonts w:ascii="Times New Roman" w:hAnsi="Times New Roman"/>
          <w:color w:val="FF0000"/>
          <w:sz w:val="28"/>
          <w:szCs w:val="28"/>
        </w:rPr>
        <w:t>, и для которых установлен особый порядок предоставления.</w:t>
      </w:r>
    </w:p>
    <w:p w:rsidR="00A33124" w:rsidRPr="004F246D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6" w:name="dst100059"/>
      <w:bookmarkEnd w:id="6"/>
      <w:r w:rsidRPr="00046D42">
        <w:rPr>
          <w:rFonts w:ascii="Times New Roman" w:hAnsi="Times New Roman"/>
          <w:color w:val="FF0000"/>
          <w:sz w:val="28"/>
          <w:szCs w:val="28"/>
        </w:rPr>
        <w:t xml:space="preserve">3. Ответ на обращение подписывается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главой администрации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7" w:name="dst16"/>
      <w:bookmarkEnd w:id="7"/>
      <w:r w:rsidR="00A33124" w:rsidRPr="004F246D">
        <w:rPr>
          <w:rFonts w:ascii="Times New Roman" w:hAnsi="Times New Roman"/>
          <w:color w:val="FF0000"/>
          <w:sz w:val="28"/>
          <w:szCs w:val="28"/>
        </w:rPr>
        <w:t>Шаумянского сельского поселения Туапсинского района.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046D42">
        <w:rPr>
          <w:rFonts w:ascii="Times New Roman" w:hAnsi="Times New Roman"/>
          <w:color w:val="FF0000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администрацию Шаумянского сельского поселения Туапсинского района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в администрацию Шаумянского сельского поселения Туапсинского района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в письменной форме. Кроме того, на поступившее в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администрацию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 w:rsidRPr="00046D42">
        <w:rPr>
          <w:rFonts w:ascii="Times New Roman" w:hAnsi="Times New Roman"/>
          <w:color w:val="FF0000"/>
          <w:sz w:val="28"/>
          <w:szCs w:val="28"/>
        </w:rPr>
        <w:lastRenderedPageBreak/>
        <w:t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9" w:anchor="dst100035" w:history="1">
        <w:r w:rsidRPr="00046D42">
          <w:rPr>
            <w:rFonts w:ascii="Times New Roman" w:hAnsi="Times New Roman"/>
            <w:color w:val="FF0000"/>
            <w:sz w:val="28"/>
            <w:szCs w:val="28"/>
          </w:rPr>
          <w:t>части 2 статьи 6</w:t>
        </w:r>
      </w:hyperlink>
      <w:r w:rsidRPr="00046D42">
        <w:rPr>
          <w:rFonts w:ascii="Times New Roman" w:hAnsi="Times New Roman"/>
          <w:color w:val="FF0000"/>
          <w:sz w:val="28"/>
          <w:szCs w:val="28"/>
        </w:rPr>
        <w:t> 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56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Федерального закона на официальном сайте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в информационно-телекоммуникационной сети "Интернет".</w:t>
      </w:r>
    </w:p>
    <w:p w:rsidR="00241E90" w:rsidRPr="00A33124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E90" w:rsidRPr="00241E90" w:rsidRDefault="00046D42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241E90" w:rsidRPr="00241E90">
        <w:rPr>
          <w:rFonts w:ascii="Times New Roman" w:hAnsi="Times New Roman"/>
          <w:b/>
          <w:bCs/>
          <w:sz w:val="28"/>
          <w:szCs w:val="28"/>
        </w:rPr>
        <w:t xml:space="preserve">. Порядок и формы контроля за рассмотрением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обращений граждан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4.1. Контроль за полнотой и качеством рассмотрений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рассмотрению обращений граждан и принятием решений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работниками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осуществляется главой поселения, специалистом, уполномоченными на то должностными лицами.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4.1.2.Текущий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работниками положений Порядка работы с обращениями граждан, иных нормативных актов. Периодичность осуществления текущего контроля устанавливается руководителем.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4.2. Работники органов исполнительной власти поселения,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 Персональная ответственность работников закрепляется в их должностных инструкциях.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4.2.1.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о  частной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жизни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4.2.2. При утрате исполнителем письменных обращений назначается служебное расследование, о результатах которого информируется глава поселения. 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4.2.3. При уходе в отпуск исполнитель обязан передать все имеющиеся у него на исполнении письменные обращения, обращения с личного приема другому работнику по поручению руководителя соответствующего структурного подразделения. При переводе на другую работу или освобождении от занимаемой должности исполнитель обязан сдать все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имеющиеся у него обращения работнику, ответственному за делопроизводство в поселении. </w:t>
      </w:r>
    </w:p>
    <w:p w:rsidR="00A33124" w:rsidRDefault="00A33124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</w:p>
    <w:p w:rsidR="00A33124" w:rsidRPr="00A33124" w:rsidRDefault="00A33124" w:rsidP="00A3312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4F246D">
        <w:rPr>
          <w:rFonts w:ascii="Times New Roman" w:hAnsi="Times New Roman"/>
          <w:b/>
          <w:bCs/>
          <w:color w:val="FF0000"/>
          <w:sz w:val="28"/>
          <w:szCs w:val="28"/>
        </w:rPr>
        <w:t xml:space="preserve">6. </w:t>
      </w:r>
      <w:r w:rsidRPr="00A33124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Порядок рассмотрения отдельных обращений</w:t>
      </w:r>
    </w:p>
    <w:p w:rsidR="00A33124" w:rsidRPr="00A33124" w:rsidRDefault="00A33124" w:rsidP="00A33124">
      <w:pPr>
        <w:shd w:val="clear" w:color="auto" w:fill="FFFFFF"/>
        <w:spacing w:after="144" w:line="290" w:lineRule="atLeast"/>
        <w:ind w:firstLine="540"/>
        <w:outlineLvl w:val="0"/>
        <w:rPr>
          <w:rFonts w:ascii="Times New Roman" w:hAnsi="Times New Roman"/>
          <w:bCs/>
          <w:color w:val="FF0000"/>
          <w:kern w:val="36"/>
          <w:sz w:val="28"/>
          <w:szCs w:val="28"/>
        </w:rPr>
      </w:pPr>
      <w:r w:rsidRPr="00A33124">
        <w:rPr>
          <w:rFonts w:ascii="Times New Roman" w:hAnsi="Times New Roman"/>
          <w:bCs/>
          <w:color w:val="FF0000"/>
          <w:kern w:val="36"/>
          <w:sz w:val="28"/>
          <w:szCs w:val="28"/>
        </w:rPr>
        <w:t> 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8" w:name="dst8"/>
      <w:bookmarkEnd w:id="8"/>
      <w:r w:rsidRPr="00A33124">
        <w:rPr>
          <w:rFonts w:ascii="Times New Roman" w:hAnsi="Times New Roman"/>
          <w:color w:val="FF0000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9" w:name="dst1"/>
      <w:bookmarkEnd w:id="9"/>
      <w:r w:rsidRPr="00A33124">
        <w:rPr>
          <w:rFonts w:ascii="Times New Roman" w:hAnsi="Times New Roman"/>
          <w:color w:val="FF0000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10" w:anchor="dst101445" w:history="1">
        <w:r w:rsidRPr="00A33124">
          <w:rPr>
            <w:rFonts w:ascii="Times New Roman" w:hAnsi="Times New Roman"/>
            <w:color w:val="FF0000"/>
            <w:sz w:val="28"/>
            <w:szCs w:val="28"/>
          </w:rPr>
          <w:t>порядка</w:t>
        </w:r>
      </w:hyperlink>
      <w:r w:rsidRPr="00A33124">
        <w:rPr>
          <w:rFonts w:ascii="Times New Roman" w:hAnsi="Times New Roman"/>
          <w:color w:val="FF0000"/>
          <w:sz w:val="28"/>
          <w:szCs w:val="28"/>
        </w:rPr>
        <w:t> обжалования данного судебного решения.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0" w:name="dst100064"/>
      <w:bookmarkEnd w:id="10"/>
      <w:r w:rsidRPr="00A33124">
        <w:rPr>
          <w:rFonts w:ascii="Times New Roman" w:hAnsi="Times New Roman"/>
          <w:color w:val="FF0000"/>
          <w:sz w:val="28"/>
          <w:szCs w:val="28"/>
        </w:rPr>
        <w:t xml:space="preserve">3. </w:t>
      </w:r>
      <w:r w:rsidRPr="004F246D">
        <w:rPr>
          <w:rFonts w:ascii="Times New Roman" w:hAnsi="Times New Roman"/>
          <w:color w:val="FF0000"/>
          <w:sz w:val="28"/>
          <w:szCs w:val="28"/>
        </w:rPr>
        <w:t>администрация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1" w:name="dst2"/>
      <w:bookmarkEnd w:id="11"/>
      <w:r w:rsidRPr="00A33124">
        <w:rPr>
          <w:rFonts w:ascii="Times New Roman" w:hAnsi="Times New Roman"/>
          <w:color w:val="FF0000"/>
          <w:sz w:val="28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A33124">
        <w:rPr>
          <w:rFonts w:ascii="Times New Roman" w:hAnsi="Times New Roman"/>
          <w:color w:val="FF0000"/>
          <w:sz w:val="28"/>
          <w:szCs w:val="28"/>
        </w:rPr>
        <w:t>не дается</w:t>
      </w:r>
      <w:proofErr w:type="gramEnd"/>
      <w:r w:rsidRPr="00A33124">
        <w:rPr>
          <w:rFonts w:ascii="Times New Roman" w:hAnsi="Times New Roman"/>
          <w:color w:val="FF0000"/>
          <w:sz w:val="28"/>
          <w:szCs w:val="28"/>
        </w:rPr>
        <w:t xml:space="preserve"> и оно не подлежит направлению на рассмотрение в </w:t>
      </w:r>
      <w:r w:rsidRPr="004F246D">
        <w:rPr>
          <w:rFonts w:ascii="Times New Roman" w:hAnsi="Times New Roman"/>
          <w:color w:val="FF0000"/>
          <w:sz w:val="28"/>
          <w:szCs w:val="28"/>
        </w:rPr>
        <w:t>администрацию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2" w:name="dst17"/>
      <w:bookmarkEnd w:id="12"/>
      <w:r w:rsidRPr="00A33124">
        <w:rPr>
          <w:rFonts w:ascii="Times New Roman" w:hAnsi="Times New Roman"/>
          <w:color w:val="FF0000"/>
          <w:sz w:val="28"/>
          <w:szCs w:val="28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A33124">
        <w:rPr>
          <w:rFonts w:ascii="Times New Roman" w:hAnsi="Times New Roman"/>
          <w:color w:val="FF0000"/>
          <w:sz w:val="28"/>
          <w:szCs w:val="28"/>
        </w:rPr>
        <w:t>не дается</w:t>
      </w:r>
      <w:proofErr w:type="gramEnd"/>
      <w:r w:rsidRPr="00A33124">
        <w:rPr>
          <w:rFonts w:ascii="Times New Roman" w:hAnsi="Times New Roman"/>
          <w:color w:val="FF0000"/>
          <w:sz w:val="28"/>
          <w:szCs w:val="28"/>
        </w:rPr>
        <w:t xml:space="preserve"> и оно не подлежит направлению на рассмотрение в </w:t>
      </w:r>
      <w:r w:rsidRPr="004F246D">
        <w:rPr>
          <w:rFonts w:ascii="Times New Roman" w:hAnsi="Times New Roman"/>
          <w:color w:val="FF0000"/>
          <w:sz w:val="28"/>
          <w:szCs w:val="28"/>
        </w:rPr>
        <w:t>администрацию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3" w:name="dst9"/>
      <w:bookmarkEnd w:id="13"/>
      <w:r w:rsidRPr="00A33124">
        <w:rPr>
          <w:rFonts w:ascii="Times New Roman" w:hAnsi="Times New Roman"/>
          <w:color w:val="FF0000"/>
          <w:sz w:val="28"/>
          <w:szCs w:val="28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5763CE" w:rsidRPr="004F246D">
        <w:rPr>
          <w:rFonts w:ascii="Times New Roman" w:hAnsi="Times New Roman"/>
          <w:color w:val="FF0000"/>
          <w:sz w:val="28"/>
          <w:szCs w:val="28"/>
        </w:rPr>
        <w:t>глава администрации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4" w:name="dst18"/>
      <w:bookmarkEnd w:id="14"/>
      <w:r w:rsidRPr="00A33124">
        <w:rPr>
          <w:rFonts w:ascii="Times New Roman" w:hAnsi="Times New Roman"/>
          <w:color w:val="FF0000"/>
          <w:sz w:val="28"/>
          <w:szCs w:val="28"/>
        </w:rPr>
        <w:t xml:space="preserve">5.1. В случае поступления в </w:t>
      </w:r>
      <w:r w:rsidR="005763CE" w:rsidRPr="004F246D">
        <w:rPr>
          <w:rFonts w:ascii="Times New Roman" w:hAnsi="Times New Roman"/>
          <w:color w:val="FF0000"/>
          <w:sz w:val="28"/>
          <w:szCs w:val="28"/>
        </w:rPr>
        <w:t>Администрацию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письменного обращения, содержащего вопрос, ответ на который размещен в соответствии с </w:t>
      </w:r>
      <w:hyperlink r:id="rId11" w:anchor="dst16" w:history="1">
        <w:r w:rsidRPr="00A33124">
          <w:rPr>
            <w:rFonts w:ascii="Times New Roman" w:hAnsi="Times New Roman"/>
            <w:color w:val="FF0000"/>
            <w:sz w:val="28"/>
            <w:szCs w:val="28"/>
          </w:rPr>
          <w:t xml:space="preserve">частью 4 </w:t>
        </w:r>
        <w:r w:rsidRPr="00A33124">
          <w:rPr>
            <w:rFonts w:ascii="Times New Roman" w:hAnsi="Times New Roman"/>
            <w:color w:val="FF0000"/>
            <w:sz w:val="28"/>
            <w:szCs w:val="28"/>
          </w:rPr>
          <w:lastRenderedPageBreak/>
          <w:t>статьи 10</w:t>
        </w:r>
      </w:hyperlink>
      <w:r w:rsidRPr="00A33124">
        <w:rPr>
          <w:rFonts w:ascii="Times New Roman" w:hAnsi="Times New Roman"/>
          <w:color w:val="FF0000"/>
          <w:sz w:val="28"/>
          <w:szCs w:val="28"/>
        </w:rPr>
        <w:t> </w:t>
      </w:r>
      <w:r w:rsidR="005763CE" w:rsidRPr="004F246D">
        <w:rPr>
          <w:rFonts w:ascii="Times New Roman" w:hAnsi="Times New Roman"/>
          <w:color w:val="FF0000"/>
          <w:sz w:val="28"/>
          <w:szCs w:val="28"/>
        </w:rPr>
        <w:t xml:space="preserve"> 56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Федерального закона на официальном сайте </w:t>
      </w:r>
      <w:r w:rsidR="005763CE" w:rsidRPr="004F246D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5" w:name="dst100067"/>
      <w:bookmarkEnd w:id="15"/>
      <w:r w:rsidRPr="00A33124">
        <w:rPr>
          <w:rFonts w:ascii="Times New Roman" w:hAnsi="Times New Roman"/>
          <w:color w:val="FF0000"/>
          <w:sz w:val="28"/>
          <w:szCs w:val="28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2" w:anchor="dst0" w:history="1">
        <w:r w:rsidRPr="00A33124">
          <w:rPr>
            <w:rFonts w:ascii="Times New Roman" w:hAnsi="Times New Roman"/>
            <w:color w:val="FF0000"/>
            <w:sz w:val="28"/>
            <w:szCs w:val="28"/>
          </w:rPr>
          <w:t>тайну</w:t>
        </w:r>
      </w:hyperlink>
      <w:r w:rsidRPr="00A33124">
        <w:rPr>
          <w:rFonts w:ascii="Times New Roman" w:hAnsi="Times New Roman"/>
          <w:color w:val="FF0000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6" w:name="dst100068"/>
      <w:bookmarkEnd w:id="16"/>
      <w:r w:rsidRPr="00A33124">
        <w:rPr>
          <w:rFonts w:ascii="Times New Roman" w:hAnsi="Times New Roman"/>
          <w:color w:val="FF0000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33124" w:rsidRPr="004F246D" w:rsidRDefault="00A33124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FF0000"/>
          <w:sz w:val="28"/>
          <w:szCs w:val="28"/>
        </w:rPr>
      </w:pPr>
    </w:p>
    <w:p w:rsidR="00241E90" w:rsidRPr="00241E90" w:rsidRDefault="00A33124" w:rsidP="004F24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241E90" w:rsidRPr="00241E90">
        <w:rPr>
          <w:rFonts w:ascii="Times New Roman" w:hAnsi="Times New Roman"/>
          <w:b/>
          <w:bCs/>
          <w:sz w:val="28"/>
          <w:szCs w:val="28"/>
        </w:rPr>
        <w:t>. Порядок обжалования действий (бездействия)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должностного лица, а также принимаемых им решений в ходе рассмотрения обращений граждан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5.1. Гражданин вправе обратиться с жалобой на действия (бездействие) должностных лиц, решения, нарушающие его права и свободы, к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выше- стоящему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в порядке подчиненности должностному лицу, либо в суд в порядке, предусмотренном законодательством Российской Федерации.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5.1.1. Гражданин может обжаловать действия (бездействие) или решения должностного лица, должностным лицам, осуществляющим контроль деятельности соответствующего должностного лица.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5.1.2. Если в результате рассмотрения жалоба гражданина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ходе  исполнения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муниципальной услуги.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5.1.3. Гражданину направляется сообщение о принятом решении и действиях, проведенных в соответствии с принятым решением.</w:t>
      </w:r>
    </w:p>
    <w:p w:rsidR="00241E90" w:rsidRDefault="00241E90" w:rsidP="00241E90">
      <w:pPr>
        <w:tabs>
          <w:tab w:val="left" w:pos="7380"/>
        </w:tabs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15613" w:rsidRDefault="00815613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общим вопросам</w:t>
      </w:r>
    </w:p>
    <w:p w:rsidR="00815613" w:rsidRDefault="00815613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815613" w:rsidRDefault="00815613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815613" w:rsidRDefault="00815613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А.А.Варельджян</w:t>
      </w: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815613">
        <w:rPr>
          <w:rFonts w:ascii="Times New Roman" w:hAnsi="Times New Roman"/>
          <w:b/>
          <w:sz w:val="28"/>
          <w:szCs w:val="20"/>
        </w:rPr>
        <w:t>ЛИСТ СОГЛАСОВАНИЯ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проекта постановления администрации Шаумянского сельского поселения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Туапсинского района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  <w:u w:val="single"/>
        </w:rPr>
      </w:pPr>
      <w:r w:rsidRPr="00815613"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0"/>
          <w:u w:val="single"/>
        </w:rPr>
        <w:t>25</w:t>
      </w:r>
      <w:r w:rsidRPr="00815613">
        <w:rPr>
          <w:rFonts w:ascii="Times New Roman" w:hAnsi="Times New Roman"/>
          <w:sz w:val="28"/>
          <w:szCs w:val="20"/>
          <w:u w:val="single"/>
        </w:rPr>
        <w:t>.0</w:t>
      </w:r>
      <w:r>
        <w:rPr>
          <w:rFonts w:ascii="Times New Roman" w:hAnsi="Times New Roman"/>
          <w:sz w:val="28"/>
          <w:szCs w:val="20"/>
          <w:u w:val="single"/>
        </w:rPr>
        <w:t>6</w:t>
      </w:r>
      <w:r w:rsidRPr="00815613">
        <w:rPr>
          <w:rFonts w:ascii="Times New Roman" w:hAnsi="Times New Roman"/>
          <w:sz w:val="28"/>
          <w:szCs w:val="20"/>
          <w:u w:val="single"/>
        </w:rPr>
        <w:t>.2019</w:t>
      </w:r>
      <w:r w:rsidRPr="00815613">
        <w:rPr>
          <w:rFonts w:ascii="Times New Roman" w:hAnsi="Times New Roman"/>
          <w:sz w:val="28"/>
          <w:szCs w:val="20"/>
        </w:rPr>
        <w:t xml:space="preserve"> № </w:t>
      </w:r>
      <w:r>
        <w:rPr>
          <w:rFonts w:ascii="Times New Roman" w:hAnsi="Times New Roman"/>
          <w:sz w:val="28"/>
          <w:szCs w:val="20"/>
          <w:u w:val="single"/>
        </w:rPr>
        <w:t>87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 xml:space="preserve">«Об утверждении Порядка работы с обращениями 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 xml:space="preserve">граждан в администрации Шаумянского сельского поселения 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Туапсинского района</w:t>
      </w:r>
      <w:bookmarkStart w:id="17" w:name="_GoBack"/>
      <w:bookmarkEnd w:id="17"/>
      <w:r w:rsidRPr="00815613">
        <w:rPr>
          <w:rFonts w:ascii="Times New Roman" w:hAnsi="Times New Roman"/>
          <w:sz w:val="28"/>
          <w:szCs w:val="20"/>
        </w:rPr>
        <w:t>»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Проект составлен и внесен: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Ведущий специалист по общим вопросам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администрации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Шаумянского сельского поселения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 xml:space="preserve">Туапсинского района                                                                  А.А.Варельджян 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Проект согласован: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Заместитель главы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администрации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Шаумянского сельского поселения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Туапсинского района</w:t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  <w:t xml:space="preserve"> </w:t>
      </w:r>
      <w:proofErr w:type="spellStart"/>
      <w:r w:rsidRPr="00815613">
        <w:rPr>
          <w:rFonts w:ascii="Times New Roman" w:hAnsi="Times New Roman"/>
          <w:sz w:val="28"/>
          <w:szCs w:val="20"/>
        </w:rPr>
        <w:t>Т.А.Делигевурян</w:t>
      </w:r>
      <w:proofErr w:type="spellEnd"/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546242" w:rsidRDefault="00546242"/>
    <w:sectPr w:rsidR="00546242" w:rsidSect="008B24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3E2D"/>
    <w:multiLevelType w:val="hybridMultilevel"/>
    <w:tmpl w:val="333E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8"/>
    <w:rsid w:val="00046D42"/>
    <w:rsid w:val="001806C9"/>
    <w:rsid w:val="00241E90"/>
    <w:rsid w:val="003B08BA"/>
    <w:rsid w:val="004F1348"/>
    <w:rsid w:val="004F246D"/>
    <w:rsid w:val="00546242"/>
    <w:rsid w:val="005635F8"/>
    <w:rsid w:val="005763CE"/>
    <w:rsid w:val="005D4C85"/>
    <w:rsid w:val="00665A8F"/>
    <w:rsid w:val="007354E2"/>
    <w:rsid w:val="00815613"/>
    <w:rsid w:val="008B240C"/>
    <w:rsid w:val="00A33124"/>
    <w:rsid w:val="00D13609"/>
    <w:rsid w:val="00D17B98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C3ED-CAB5-46A7-A250-1DA2859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17B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1a1719408a99f43738c30a453a74ddaf6ccd7ae7/" TargetMode="External"/><Relationship Id="rId12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70.0/" TargetMode="External"/><Relationship Id="rId11" Type="http://schemas.openxmlformats.org/officeDocument/2006/relationships/hyperlink" Target="http://www.consultant.ru/document/cons_doc_LAW_314820/ca24c3b3a2032a1f727146f988f406723bf9ea1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14901/cf7ff7e2b7c668a56dea07b24947e4dc845d78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20/5d404c7c015e7fd0ea194118470ec21d40d921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Krivko</dc:creator>
  <cp:lastModifiedBy>User1</cp:lastModifiedBy>
  <cp:revision>5</cp:revision>
  <dcterms:created xsi:type="dcterms:W3CDTF">2019-06-26T08:33:00Z</dcterms:created>
  <dcterms:modified xsi:type="dcterms:W3CDTF">2019-06-26T08:47:00Z</dcterms:modified>
</cp:coreProperties>
</file>