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05" w:rsidRPr="0078650A" w:rsidRDefault="00371663" w:rsidP="0037166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:rsidR="0078650A" w:rsidRPr="00D445B4" w:rsidRDefault="004F2A85" w:rsidP="0078650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033A05" w:rsidRPr="0078650A">
        <w:rPr>
          <w:color w:val="000000" w:themeColor="text1"/>
          <w:sz w:val="28"/>
          <w:szCs w:val="28"/>
        </w:rPr>
        <w:t xml:space="preserve">к Положению </w:t>
      </w:r>
      <w:r>
        <w:rPr>
          <w:bCs/>
          <w:color w:val="000000"/>
          <w:sz w:val="28"/>
          <w:szCs w:val="28"/>
        </w:rPr>
        <w:t>п</w:t>
      </w:r>
      <w:r w:rsidRPr="0078650A">
        <w:rPr>
          <w:bCs/>
          <w:color w:val="000000"/>
          <w:sz w:val="28"/>
          <w:szCs w:val="28"/>
        </w:rPr>
        <w:t>о применению</w:t>
      </w:r>
    </w:p>
    <w:p w:rsidR="004F2A85" w:rsidRDefault="0078650A" w:rsidP="004F2A85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C5CB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="004F2A85">
        <w:rPr>
          <w:bCs/>
          <w:color w:val="000000"/>
          <w:sz w:val="28"/>
          <w:szCs w:val="28"/>
        </w:rPr>
        <w:t xml:space="preserve">                                        </w:t>
      </w:r>
      <w:r w:rsidRPr="0078650A">
        <w:rPr>
          <w:bCs/>
          <w:color w:val="000000"/>
          <w:sz w:val="28"/>
          <w:szCs w:val="28"/>
        </w:rPr>
        <w:t>инициативного</w:t>
      </w:r>
      <w:r>
        <w:rPr>
          <w:bCs/>
          <w:color w:val="000000"/>
          <w:sz w:val="28"/>
          <w:szCs w:val="28"/>
        </w:rPr>
        <w:t xml:space="preserve">   </w:t>
      </w:r>
      <w:r w:rsidR="004F2A85" w:rsidRPr="0078650A">
        <w:rPr>
          <w:bCs/>
          <w:color w:val="000000"/>
          <w:sz w:val="28"/>
          <w:szCs w:val="28"/>
        </w:rPr>
        <w:t>бюджетирования в</w:t>
      </w:r>
      <w:r>
        <w:rPr>
          <w:bCs/>
          <w:color w:val="000000"/>
          <w:sz w:val="28"/>
          <w:szCs w:val="28"/>
        </w:rPr>
        <w:t xml:space="preserve">    </w:t>
      </w:r>
    </w:p>
    <w:p w:rsidR="004F2A85" w:rsidRDefault="0078650A" w:rsidP="004F2A85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</w:t>
      </w:r>
      <w:r w:rsidR="004F2A85">
        <w:rPr>
          <w:bCs/>
          <w:color w:val="000000"/>
          <w:sz w:val="28"/>
          <w:szCs w:val="28"/>
        </w:rPr>
        <w:t xml:space="preserve">                                          </w:t>
      </w:r>
      <w:r w:rsidR="00430CD3">
        <w:rPr>
          <w:bCs/>
          <w:color w:val="000000"/>
          <w:sz w:val="28"/>
          <w:szCs w:val="28"/>
        </w:rPr>
        <w:t>Шаумян</w:t>
      </w:r>
      <w:r w:rsidR="004F2A85">
        <w:rPr>
          <w:bCs/>
          <w:color w:val="000000"/>
          <w:sz w:val="28"/>
          <w:szCs w:val="28"/>
        </w:rPr>
        <w:t xml:space="preserve">ском  сельском   поселение </w:t>
      </w:r>
    </w:p>
    <w:p w:rsidR="0078650A" w:rsidRPr="0078650A" w:rsidRDefault="004F2A85" w:rsidP="004F2A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Туапсинского района</w:t>
      </w:r>
    </w:p>
    <w:p w:rsidR="00033A05" w:rsidRPr="0078650A" w:rsidRDefault="00033A05" w:rsidP="00033A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78650A" w:rsidRDefault="00033A05" w:rsidP="00033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AA764F" w:rsidRDefault="00033A05" w:rsidP="00033A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26"/>
      <w:bookmarkEnd w:id="0"/>
      <w:r w:rsidRPr="00AA764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33A05" w:rsidRPr="00AA764F" w:rsidRDefault="00033A05" w:rsidP="00033A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64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конкурсного отбора</w:t>
      </w:r>
    </w:p>
    <w:p w:rsidR="00033A05" w:rsidRPr="0078650A" w:rsidRDefault="00033A05" w:rsidP="00033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 проведения конкурсного отбора (далее - порядок) устанавливает правила конкурсного отбора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в </w:t>
      </w:r>
      <w:r w:rsidR="00430CD3">
        <w:rPr>
          <w:rFonts w:ascii="Times New Roman" w:hAnsi="Times New Roman" w:cs="Times New Roman"/>
          <w:color w:val="000000" w:themeColor="text1"/>
          <w:sz w:val="28"/>
          <w:szCs w:val="28"/>
        </w:rPr>
        <w:t>Шаумян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>ском сельском поселение Туапсинского района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4836" w:rsidRPr="008B4CF6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2. Целью конкурсного отбора (далее - конкурсный отбор) является определение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для осуществления которых будут предоставлены субсидии </w:t>
      </w:r>
      <w:r w:rsidR="008B4CF6" w:rsidRPr="008B4C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30CD3">
        <w:rPr>
          <w:rFonts w:ascii="Times New Roman" w:hAnsi="Times New Roman" w:cs="Times New Roman"/>
          <w:color w:val="000000" w:themeColor="text1"/>
          <w:sz w:val="28"/>
          <w:szCs w:val="28"/>
        </w:rPr>
        <w:t>Шаумян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Туапсинского района</w:t>
      </w:r>
      <w:r w:rsidR="004F2A8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F6" w:rsidRPr="008B4CF6">
        <w:rPr>
          <w:rFonts w:ascii="Times New Roman" w:hAnsi="Times New Roman" w:cs="Times New Roman"/>
          <w:sz w:val="28"/>
          <w:szCs w:val="28"/>
        </w:rPr>
        <w:t>в рамках муниципальных программ в соответствующих отраслевых направлениях.</w:t>
      </w:r>
    </w:p>
    <w:p w:rsidR="00033A05" w:rsidRPr="008B4CF6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Право на 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конкурсном отборе имее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52571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A85">
        <w:rPr>
          <w:rFonts w:ascii="Times New Roman" w:hAnsi="Times New Roman" w:cs="Times New Roman"/>
          <w:sz w:val="28"/>
          <w:szCs w:val="28"/>
        </w:rPr>
        <w:t>администрация</w:t>
      </w:r>
      <w:r w:rsidR="008B4CF6" w:rsidRPr="008B4CF6">
        <w:rPr>
          <w:rFonts w:ascii="Times New Roman" w:hAnsi="Times New Roman" w:cs="Times New Roman"/>
          <w:sz w:val="28"/>
          <w:szCs w:val="28"/>
        </w:rPr>
        <w:t xml:space="preserve"> </w:t>
      </w:r>
      <w:r w:rsidR="00430CD3">
        <w:rPr>
          <w:rFonts w:ascii="Times New Roman" w:hAnsi="Times New Roman" w:cs="Times New Roman"/>
          <w:color w:val="000000" w:themeColor="text1"/>
          <w:sz w:val="28"/>
          <w:szCs w:val="28"/>
        </w:rPr>
        <w:t>Шаумян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Туапсинского района</w:t>
      </w:r>
      <w:r w:rsidR="00552571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Организатором конкурсного отбора является администрация </w:t>
      </w:r>
      <w:r w:rsidR="00430CD3">
        <w:rPr>
          <w:rFonts w:ascii="Times New Roman" w:hAnsi="Times New Roman" w:cs="Times New Roman"/>
          <w:color w:val="000000" w:themeColor="text1"/>
          <w:sz w:val="28"/>
          <w:szCs w:val="28"/>
        </w:rPr>
        <w:t>Шаумян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Туапсинского района</w:t>
      </w:r>
      <w:r w:rsidR="004F2A8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организатор конкурсного отбора), которая осуществляет следующие функции: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дату проведения конкурсного отбора;</w:t>
      </w:r>
    </w:p>
    <w:p w:rsidR="004F2A85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извещение о проведении конкурсного отбора и публикует соответствующее сообщение в информационно-телекоммуникационной сети "Интернет" на официальном  сайте администрации </w:t>
      </w:r>
      <w:r w:rsidR="00430CD3">
        <w:rPr>
          <w:rFonts w:ascii="Times New Roman" w:hAnsi="Times New Roman" w:cs="Times New Roman"/>
          <w:color w:val="000000" w:themeColor="text1"/>
          <w:sz w:val="28"/>
          <w:szCs w:val="28"/>
        </w:rPr>
        <w:t>Шаумян</w:t>
      </w:r>
      <w:r w:rsidR="004F2A85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Туапсинского района</w:t>
      </w:r>
      <w:r w:rsidR="004F2A8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прием, учет и хранение поступивших от 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органов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участие в конкурсном отборе (далее - заявка), а также документов и материалов к ним;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техническое обеспечение деятельности конкурсной комиссии;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доводит до сведения участников конкурсного отбора его результаты;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реализуемых в рамках проекта мероприятий.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Проведение конкурсного отбора осуществляет конкурсная комиссия по проведению конкурсного отбора </w:t>
      </w:r>
      <w:hyperlink w:anchor="Par307" w:tooltip="СОСТАВ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(приложение </w:t>
        </w:r>
        <w:r w:rsidR="00552571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1)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конкурсная комиссия).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осуществляет следующие функции: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оценивает заявки и</w:t>
      </w:r>
      <w:r w:rsidR="00F3679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подтверждающие документы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результатах конкурсного отбора;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перечень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прошедших конкурсный отбор.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Конкурсная комиссия является коллегиальным органом. В состав конкурсной комиссии входят председатель конкурсной комиссии, 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председателя конкурсной комиссии, секретарь конкурсной комиссии и члены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Заседание конкурсной комиссии считается правомочным, если на нем присутствуют не менее 2/3 ее членов.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 конкурсной комиссии по итогам рассмотрения представленных на конкурсный отбор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9.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8"/>
      <w:bookmarkEnd w:id="1"/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10. Для участия в конкурсном отборе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E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</w:t>
      </w:r>
      <w:r w:rsidR="001227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организатору конкурсного отбора в срок, указанный в извещении, заявку </w:t>
      </w:r>
      <w:hyperlink w:anchor="Par370" w:tooltip="                                  ЗАЯВКА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r w:rsid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риложение </w:t>
        </w:r>
        <w:r w:rsidR="00F36792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2)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прилагается:</w:t>
      </w:r>
    </w:p>
    <w:p w:rsidR="00F5121B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инициативной группы (населения) муниципального образования и реестр подписей</w:t>
      </w:r>
      <w:r w:rsidR="00371663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право муниципальной собственности на объект(ы), где будут проводиться работы в рамках проекта (за исключением многоквартирных жилых домов);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сметный расчет на работы в рамках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опись представленных документов;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фотоматериалы о текущем состоянии объекта.</w:t>
      </w:r>
    </w:p>
    <w:p w:rsidR="00010979" w:rsidRPr="0078650A" w:rsidRDefault="00F5121B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11. Протокол собрания инициативной группы должен содержать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информацию: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дату и время проведения собрания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зарегистрированных и присутствовавших на собрании человек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(ФИО) инициатора проведения собрания и секретаря собрания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повестку дня с указанием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6F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едующих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4.1. 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проекта инициативного бюджетирования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и объемов работ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4.3. П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ринятие решения о размера доли софинансирования населения, юридических и физических лиц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ринятие решения  о порядке и сроках сбора средств софинанс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рования проекта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4.5. 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тверждение состава инициативной группы и его представителя</w:t>
      </w:r>
      <w:r w:rsidR="003D5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7E6" w:rsidRPr="0078650A" w:rsidRDefault="00033A05" w:rsidP="001164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конкурсном отборе</w:t>
      </w:r>
      <w:r w:rsidR="00D46CC0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совместно с инициативной группой на каждый проект предоставляет организатору конкурсного отбора отдельную заявку с прилагаемыми к ней документами. </w:t>
      </w:r>
      <w:r w:rsidR="00D10661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допускаются к участию в конкурсном отборе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случае:</w:t>
      </w:r>
    </w:p>
    <w:p w:rsidR="00033A05" w:rsidRPr="0078650A" w:rsidRDefault="00096142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заявки, содержащей недостоверную информацию;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неполного комплекта документов, установленных </w:t>
      </w:r>
      <w:hyperlink w:anchor="Par268" w:tooltip="10. Для участия в конкурсном отборе муниципальные образования Тульской области направляют организатору конкурсного отбора в срок, указанный в извещении, заявку (приложение N 2).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5 дней до даты проведения конкурсного отбора име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, чьи программы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Заявки,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осуществляет рассмотрение и оценку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критериями, указанными в </w:t>
      </w:r>
      <w:hyperlink w:anchor="Par583" w:tooltip="Приложение N 3" w:history="1">
        <w:r w:rsid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риложении </w:t>
        </w:r>
        <w:r w:rsidR="00096142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033A05" w:rsidRPr="0078650A" w:rsidRDefault="0011645D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формирует перечень прошедших конкурсный отбор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набравших наибольшее количество баллов</w:t>
      </w:r>
      <w:r w:rsidR="00F3679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конкурсного отбора в течение 10 дней после принятия решения конкурсной комиссией доводит до сведения</w:t>
      </w:r>
      <w:r w:rsidR="0052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его результаты.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F36792" w:rsidRDefault="00F36792" w:rsidP="0078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50A" w:rsidRPr="0078650A" w:rsidRDefault="0078650A" w:rsidP="0078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4AD" w:rsidRDefault="003966CD" w:rsidP="006A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66CD" w:rsidRDefault="00430CD3" w:rsidP="006A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3966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966CD" w:rsidRDefault="003966CD" w:rsidP="006A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</w:t>
      </w:r>
      <w:r w:rsidR="00430CD3">
        <w:rPr>
          <w:rFonts w:ascii="Times New Roman" w:hAnsi="Times New Roman" w:cs="Times New Roman"/>
          <w:sz w:val="28"/>
          <w:szCs w:val="28"/>
        </w:rPr>
        <w:t>А.А. Кочканян</w:t>
      </w:r>
      <w:bookmarkStart w:id="2" w:name="_GoBack"/>
      <w:bookmarkEnd w:id="2"/>
    </w:p>
    <w:p w:rsidR="00F36792" w:rsidRPr="0078650A" w:rsidRDefault="00F36792" w:rsidP="006A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792" w:rsidRPr="0078650A" w:rsidSect="00A06935">
      <w:headerReference w:type="defaul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12" w:rsidRDefault="001B6F12" w:rsidP="00AA764F">
      <w:pPr>
        <w:spacing w:after="0" w:line="240" w:lineRule="auto"/>
      </w:pPr>
      <w:r>
        <w:separator/>
      </w:r>
    </w:p>
  </w:endnote>
  <w:endnote w:type="continuationSeparator" w:id="0">
    <w:p w:rsidR="001B6F12" w:rsidRDefault="001B6F12" w:rsidP="00A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12" w:rsidRDefault="001B6F12" w:rsidP="00AA764F">
      <w:pPr>
        <w:spacing w:after="0" w:line="240" w:lineRule="auto"/>
      </w:pPr>
      <w:r>
        <w:separator/>
      </w:r>
    </w:p>
  </w:footnote>
  <w:footnote w:type="continuationSeparator" w:id="0">
    <w:p w:rsidR="001B6F12" w:rsidRDefault="001B6F12" w:rsidP="00AA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68501"/>
    </w:sdtPr>
    <w:sdtEndPr/>
    <w:sdtContent>
      <w:p w:rsidR="00AA764F" w:rsidRDefault="002E62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64F" w:rsidRDefault="00AA76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05"/>
    <w:rsid w:val="00010979"/>
    <w:rsid w:val="00033A05"/>
    <w:rsid w:val="00042B25"/>
    <w:rsid w:val="00096142"/>
    <w:rsid w:val="001027D4"/>
    <w:rsid w:val="0011645D"/>
    <w:rsid w:val="001227E6"/>
    <w:rsid w:val="001B6F12"/>
    <w:rsid w:val="00272ECE"/>
    <w:rsid w:val="002D14B8"/>
    <w:rsid w:val="002E6278"/>
    <w:rsid w:val="003133E4"/>
    <w:rsid w:val="00371663"/>
    <w:rsid w:val="003966CD"/>
    <w:rsid w:val="003D541C"/>
    <w:rsid w:val="003F31F5"/>
    <w:rsid w:val="00430CD3"/>
    <w:rsid w:val="00485233"/>
    <w:rsid w:val="004A47E7"/>
    <w:rsid w:val="004B3F19"/>
    <w:rsid w:val="004F2A85"/>
    <w:rsid w:val="00524836"/>
    <w:rsid w:val="005340A0"/>
    <w:rsid w:val="00552571"/>
    <w:rsid w:val="005825A7"/>
    <w:rsid w:val="005D18C8"/>
    <w:rsid w:val="006177FD"/>
    <w:rsid w:val="0064065C"/>
    <w:rsid w:val="006A14AD"/>
    <w:rsid w:val="007132D4"/>
    <w:rsid w:val="00762A60"/>
    <w:rsid w:val="0077080D"/>
    <w:rsid w:val="0078650A"/>
    <w:rsid w:val="007E6F23"/>
    <w:rsid w:val="00845DBF"/>
    <w:rsid w:val="0085091B"/>
    <w:rsid w:val="008B4CF6"/>
    <w:rsid w:val="009C5CB1"/>
    <w:rsid w:val="009E45D3"/>
    <w:rsid w:val="00A06935"/>
    <w:rsid w:val="00A40E84"/>
    <w:rsid w:val="00A77778"/>
    <w:rsid w:val="00A86A69"/>
    <w:rsid w:val="00AA764F"/>
    <w:rsid w:val="00AF1BE2"/>
    <w:rsid w:val="00B041ED"/>
    <w:rsid w:val="00B46D12"/>
    <w:rsid w:val="00C55FA1"/>
    <w:rsid w:val="00D10661"/>
    <w:rsid w:val="00D46CC0"/>
    <w:rsid w:val="00DE7CA5"/>
    <w:rsid w:val="00E050D0"/>
    <w:rsid w:val="00F36792"/>
    <w:rsid w:val="00F5121B"/>
    <w:rsid w:val="00F874F8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C282-6A46-4F7F-A9CF-BBBD4EAF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64F"/>
  </w:style>
  <w:style w:type="paragraph" w:styleId="a8">
    <w:name w:val="footer"/>
    <w:basedOn w:val="a"/>
    <w:link w:val="a9"/>
    <w:uiPriority w:val="99"/>
    <w:semiHidden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днс</cp:lastModifiedBy>
  <cp:revision>19</cp:revision>
  <cp:lastPrinted>2017-02-01T11:00:00Z</cp:lastPrinted>
  <dcterms:created xsi:type="dcterms:W3CDTF">2017-01-09T06:22:00Z</dcterms:created>
  <dcterms:modified xsi:type="dcterms:W3CDTF">2019-11-18T08:27:00Z</dcterms:modified>
</cp:coreProperties>
</file>