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DE" w:rsidRDefault="007C71DE" w:rsidP="007C71DE">
      <w:pPr>
        <w:pStyle w:val="a6"/>
        <w:rPr>
          <w:sz w:val="28"/>
        </w:rPr>
      </w:pPr>
      <w:r w:rsidRPr="007C71DE">
        <w:rPr>
          <w:noProof/>
          <w:szCs w:val="32"/>
        </w:rPr>
        <w:drawing>
          <wp:inline distT="0" distB="0" distL="0" distR="0" wp14:anchorId="7A426AE7" wp14:editId="610C17F4">
            <wp:extent cx="457200" cy="5791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1DE" w:rsidRDefault="007C71DE" w:rsidP="007C71DE">
      <w:pPr>
        <w:pStyle w:val="a6"/>
        <w:spacing w:line="360" w:lineRule="auto"/>
        <w:jc w:val="left"/>
        <w:rPr>
          <w:sz w:val="22"/>
          <w:szCs w:val="22"/>
        </w:rPr>
      </w:pPr>
    </w:p>
    <w:p w:rsidR="007C71DE" w:rsidRDefault="007C71DE" w:rsidP="007C71DE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ШАУМЯНСКОГО СЕЛЬСКОГО ПОСЕЛЕНИЯ</w:t>
      </w:r>
    </w:p>
    <w:p w:rsidR="007C71DE" w:rsidRDefault="007C71DE" w:rsidP="007C71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7C71DE" w:rsidRDefault="007C71DE" w:rsidP="007C71DE">
      <w:pPr>
        <w:tabs>
          <w:tab w:val="left" w:pos="0"/>
        </w:tabs>
        <w:spacing w:after="0"/>
        <w:jc w:val="center"/>
        <w:rPr>
          <w:b/>
        </w:rPr>
      </w:pPr>
    </w:p>
    <w:p w:rsidR="007C71DE" w:rsidRDefault="007C71DE" w:rsidP="007C71D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</w:t>
      </w: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ВЛЕНИЕ</w:t>
      </w:r>
    </w:p>
    <w:p w:rsidR="007C71DE" w:rsidRDefault="007C71DE" w:rsidP="007C71DE">
      <w:pPr>
        <w:pStyle w:val="aa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7C71DE" w:rsidRDefault="007C71DE" w:rsidP="007C71DE">
      <w:pPr>
        <w:pStyle w:val="aa"/>
        <w:jc w:val="center"/>
        <w:rPr>
          <w:rFonts w:ascii="Times New Roman" w:hAnsi="Times New Roman"/>
          <w:sz w:val="16"/>
          <w:szCs w:val="20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от 26.06.2022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№ 47</w:t>
      </w:r>
    </w:p>
    <w:p w:rsidR="007C71DE" w:rsidRDefault="007C71DE" w:rsidP="007C71D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с.Шаумян</w:t>
      </w:r>
    </w:p>
    <w:p w:rsidR="007C71DE" w:rsidRDefault="007C71DE" w:rsidP="007C71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1DE" w:rsidRDefault="007C71DE" w:rsidP="007C71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1DE" w:rsidRPr="007C71DE" w:rsidRDefault="007C71DE" w:rsidP="007C71DE">
      <w:pPr>
        <w:pStyle w:val="ConsPlusTitle"/>
        <w:ind w:left="709" w:right="851"/>
        <w:jc w:val="center"/>
        <w:rPr>
          <w:rFonts w:ascii="Times New Roman" w:hAnsi="Times New Roman" w:cs="Times New Roman"/>
          <w:sz w:val="28"/>
          <w:szCs w:val="28"/>
        </w:rPr>
      </w:pPr>
      <w:r w:rsidRPr="007C71DE">
        <w:rPr>
          <w:rFonts w:ascii="Times New Roman" w:hAnsi="Times New Roman" w:cs="Times New Roman"/>
          <w:sz w:val="28"/>
          <w:szCs w:val="28"/>
        </w:rPr>
        <w:t xml:space="preserve">Об утверждении порядка получения </w:t>
      </w:r>
      <w:r w:rsidRPr="007C71DE">
        <w:rPr>
          <w:rFonts w:ascii="Times New Roman" w:hAnsi="Times New Roman" w:cs="Times New Roman"/>
          <w:sz w:val="28"/>
          <w:szCs w:val="28"/>
        </w:rPr>
        <w:t xml:space="preserve">согласия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Pr="007C71DE">
        <w:rPr>
          <w:rFonts w:ascii="Times New Roman" w:hAnsi="Times New Roman" w:cs="Times New Roman"/>
          <w:sz w:val="28"/>
          <w:szCs w:val="28"/>
        </w:rPr>
        <w:t>земельного участка (объ</w:t>
      </w:r>
      <w:r>
        <w:rPr>
          <w:rFonts w:ascii="Times New Roman" w:hAnsi="Times New Roman" w:cs="Times New Roman"/>
          <w:sz w:val="28"/>
          <w:szCs w:val="28"/>
        </w:rPr>
        <w:t xml:space="preserve">екта имущественного комплекса), </w:t>
      </w:r>
      <w:r w:rsidRPr="007C71DE">
        <w:rPr>
          <w:rFonts w:ascii="Times New Roman" w:hAnsi="Times New Roman" w:cs="Times New Roman"/>
          <w:sz w:val="28"/>
          <w:szCs w:val="28"/>
        </w:rPr>
        <w:t>находящегося в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твенности Шаумянского сельского </w:t>
      </w:r>
      <w:r w:rsidRPr="007C71DE">
        <w:rPr>
          <w:rFonts w:ascii="Times New Roman" w:hAnsi="Times New Roman" w:cs="Times New Roman"/>
          <w:sz w:val="28"/>
          <w:szCs w:val="28"/>
        </w:rPr>
        <w:t>поселения Туапсинского района для проведения на его территории ярмарки, выставки-ярмарки</w:t>
      </w:r>
    </w:p>
    <w:p w:rsidR="007C71DE" w:rsidRDefault="007C71DE" w:rsidP="007C71DE">
      <w:pPr>
        <w:pStyle w:val="ConsPlusNormal"/>
        <w:ind w:left="709" w:right="851"/>
        <w:jc w:val="both"/>
        <w:rPr>
          <w:sz w:val="28"/>
          <w:szCs w:val="28"/>
        </w:rPr>
      </w:pPr>
    </w:p>
    <w:p w:rsidR="007C71DE" w:rsidRDefault="007C71DE" w:rsidP="007C71DE">
      <w:pPr>
        <w:pStyle w:val="ConsPlusNormal"/>
        <w:jc w:val="both"/>
        <w:rPr>
          <w:sz w:val="28"/>
          <w:szCs w:val="28"/>
        </w:rPr>
      </w:pP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 декабря 2009 г. № 381-ФЗ «Об основах государственного регулирования торговой деятельности                         в Российской Федерации», Законом Краснодарского края от 1 марта 2011 г.               № 2195-КЗ «Об организации деятельности розничных рынков, ярмарок                        и агропромышленных выставок-ярмарок на территории Краснодарского </w:t>
      </w:r>
      <w:proofErr w:type="gramStart"/>
      <w:r>
        <w:rPr>
          <w:sz w:val="28"/>
          <w:szCs w:val="28"/>
        </w:rPr>
        <w:t xml:space="preserve">края»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п о с т а н о в л я ю: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получения согласия собственника земельного участка (объекта имущественного комплекса), находящегося в собственности Шаумянского сельского поселения Туапсинского района для проведения на его территории ярмарки, выставки-ярмарки согласно приложению к настоящему постановлению.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Шаумянского сельского поселения Туапсинского района в информационно-телекоммуникационной сети «Интернет».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7C71DE" w:rsidRDefault="007C71DE" w:rsidP="007C71DE">
      <w:pPr>
        <w:pStyle w:val="ConsPlusNormal"/>
        <w:jc w:val="both"/>
        <w:rPr>
          <w:sz w:val="28"/>
          <w:szCs w:val="28"/>
        </w:rPr>
      </w:pPr>
    </w:p>
    <w:p w:rsidR="007C71DE" w:rsidRDefault="007C71DE" w:rsidP="007C71DE">
      <w:pPr>
        <w:pStyle w:val="ConsPlusNormal"/>
        <w:jc w:val="both"/>
        <w:rPr>
          <w:sz w:val="28"/>
          <w:szCs w:val="28"/>
        </w:rPr>
      </w:pPr>
    </w:p>
    <w:p w:rsidR="007C71DE" w:rsidRDefault="007C71DE" w:rsidP="007C71D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C71DE" w:rsidRDefault="007C71DE" w:rsidP="007C71D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7C71DE" w:rsidRDefault="007C71DE" w:rsidP="007C71D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</w:t>
      </w:r>
      <w:r>
        <w:rPr>
          <w:sz w:val="28"/>
          <w:szCs w:val="28"/>
        </w:rPr>
        <w:tab/>
        <w:t xml:space="preserve">                                                           А.А. Кочканян</w:t>
      </w:r>
    </w:p>
    <w:p w:rsidR="007C71DE" w:rsidRDefault="007C71DE" w:rsidP="007C71DE">
      <w:pPr>
        <w:pStyle w:val="ConsPlusNormal"/>
        <w:jc w:val="center"/>
        <w:outlineLvl w:val="0"/>
        <w:rPr>
          <w:sz w:val="28"/>
          <w:szCs w:val="28"/>
        </w:rPr>
      </w:pPr>
    </w:p>
    <w:p w:rsidR="007C71DE" w:rsidRDefault="007C71DE" w:rsidP="007C71DE">
      <w:pPr>
        <w:pStyle w:val="ConsPlusNormal"/>
        <w:ind w:left="5103"/>
        <w:outlineLvl w:val="0"/>
        <w:rPr>
          <w:sz w:val="28"/>
          <w:szCs w:val="28"/>
        </w:rPr>
      </w:pPr>
    </w:p>
    <w:p w:rsidR="007C71DE" w:rsidRDefault="007C71DE" w:rsidP="007C71DE">
      <w:pPr>
        <w:pStyle w:val="ConsPlusNormal"/>
        <w:ind w:left="5103"/>
        <w:outlineLvl w:val="0"/>
        <w:rPr>
          <w:sz w:val="28"/>
          <w:szCs w:val="28"/>
        </w:rPr>
      </w:pPr>
    </w:p>
    <w:p w:rsidR="007C71DE" w:rsidRDefault="007C71DE" w:rsidP="007C71DE">
      <w:pPr>
        <w:pStyle w:val="ConsPlusNormal"/>
        <w:ind w:left="5103"/>
        <w:outlineLvl w:val="0"/>
        <w:rPr>
          <w:sz w:val="28"/>
          <w:szCs w:val="28"/>
        </w:rPr>
      </w:pPr>
    </w:p>
    <w:p w:rsidR="007C71DE" w:rsidRDefault="007C71DE" w:rsidP="007C71DE">
      <w:pPr>
        <w:pStyle w:val="ConsPlusNormal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C71DE" w:rsidRDefault="007C71DE" w:rsidP="007C71DE">
      <w:pPr>
        <w:pStyle w:val="ConsPlusNormal"/>
        <w:ind w:left="5103"/>
        <w:outlineLvl w:val="0"/>
        <w:rPr>
          <w:sz w:val="28"/>
          <w:szCs w:val="28"/>
        </w:rPr>
      </w:pPr>
    </w:p>
    <w:p w:rsidR="007C71DE" w:rsidRDefault="007C71DE" w:rsidP="007C71DE">
      <w:pPr>
        <w:pStyle w:val="ConsPlusNormal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C71DE" w:rsidRDefault="007C71DE" w:rsidP="007C71DE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Шаумянского сельского поселения Туапсинского района</w:t>
      </w:r>
    </w:p>
    <w:p w:rsidR="007C71DE" w:rsidRDefault="007C71DE" w:rsidP="007C71DE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t>от ________________ № ______</w:t>
      </w:r>
    </w:p>
    <w:p w:rsidR="007C71DE" w:rsidRDefault="007C71DE" w:rsidP="007C71DE">
      <w:pPr>
        <w:pStyle w:val="ConsPlusNormal"/>
        <w:jc w:val="both"/>
        <w:rPr>
          <w:sz w:val="28"/>
          <w:szCs w:val="28"/>
        </w:rPr>
      </w:pPr>
    </w:p>
    <w:p w:rsidR="007C71DE" w:rsidRDefault="007C71DE" w:rsidP="007C71DE">
      <w:pPr>
        <w:pStyle w:val="ConsPlusNormal"/>
        <w:ind w:left="851" w:right="850"/>
        <w:jc w:val="both"/>
        <w:rPr>
          <w:sz w:val="28"/>
          <w:szCs w:val="28"/>
        </w:rPr>
      </w:pPr>
    </w:p>
    <w:p w:rsidR="007C71DE" w:rsidRDefault="007C71DE" w:rsidP="007C71DE">
      <w:pPr>
        <w:pStyle w:val="ConsPlusTitle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C71DE" w:rsidRDefault="007C71DE" w:rsidP="007C71DE">
      <w:pPr>
        <w:pStyle w:val="ConsPlusTitle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</w:t>
      </w:r>
    </w:p>
    <w:p w:rsidR="007C71DE" w:rsidRDefault="007C71DE" w:rsidP="007C71DE">
      <w:pPr>
        <w:pStyle w:val="ConsPlusTitle"/>
        <w:ind w:left="851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 Шаумянского сельского поселения Туапсинского района, для проведения на его территории ярмарки, выставки-ярмарки</w:t>
      </w:r>
    </w:p>
    <w:p w:rsidR="007C71DE" w:rsidRDefault="007C71DE" w:rsidP="007C71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71DE" w:rsidRDefault="007C71DE" w:rsidP="007C71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Шаумянского сельского поселения Туапсинского района для проведения на его территории ярмарки, выставки-ярмарки (далее - согласие).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Шаумянского сельского поселения Туапсинского района.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bookmarkStart w:id="2" w:name="Par36"/>
      <w:bookmarkEnd w:id="2"/>
      <w:r>
        <w:rPr>
          <w:sz w:val="28"/>
          <w:szCs w:val="28"/>
        </w:rPr>
        <w:t>3. Заявитель (юридическое лицо, индивидуальный предприниматель) в целях получения согласия обращается в администрацию Шаумянского сельского поселения Туапсинского района (далее –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7C71DE" w:rsidRDefault="007C71DE" w:rsidP="007C7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7C71DE" w:rsidRDefault="007C71DE" w:rsidP="007C7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 площади земель, земельного участка или части земельного </w:t>
      </w:r>
      <w:r>
        <w:rPr>
          <w:sz w:val="28"/>
          <w:szCs w:val="28"/>
        </w:rPr>
        <w:lastRenderedPageBreak/>
        <w:t>участка (объекта имущественного комплекса), запрашиваемого для проведения ярмарки, выставки-ярмарки.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самостоятельно запрашивает выписку из ЕГРЮЛ, ЕГРИП в отношении заявителя, в случае, если он не предоставил её при подаче заявления.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Уполномоченный орган регистрирует заявление о получении согласия в день поступления.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bookmarkStart w:id="3" w:name="Par39"/>
      <w:bookmarkEnd w:id="3"/>
      <w:r>
        <w:rPr>
          <w:sz w:val="28"/>
          <w:szCs w:val="28"/>
        </w:rPr>
        <w:t>В случае непредставления заявителем сведений, указанных в пункте 3 настоящего Порядка, Уполномоченный орган уведомляет в форме электронного документа по адресу электронной почты, указанному в заявлении о получении согласия, поступившем в Администрацию Шаумянского сельского поселения Туапсинского района, в форме электронного документа, и в письменной форме по почтовому адресу, указанному в заявлении о получении согласия, поступившем в администрацию Шаумянского сельского поселения Туапсинского района в письменной форме, в целях устранения заявителем указанных замечаний.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bookmarkStart w:id="4" w:name="Par40"/>
      <w:bookmarkEnd w:id="4"/>
      <w:r>
        <w:rPr>
          <w:sz w:val="28"/>
          <w:szCs w:val="28"/>
        </w:rPr>
        <w:t>Указанное уведомление направляется Уполномоченным органом заявителю в течение 3 рабочих дней со дня регистрации заявления в целях представления без повторной регистрации заявителем соответствующих документов (устранения замечаний) в течение 5 дней с момента получения уведомления.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рассматривает заявление и документы в срок не более 10 дней с момента их регистрации и принимает одно из следующих решений: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выдаче согласия;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выдаче согласия.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или уведомление об отказе в его выдаче с указанием основания отказа подписываются главой Шаумянского сельского поселения Туапсинского района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Шаумянского сельского поселения Туапсинского района в форме электронного документа, и в письменной форме по почтовому адресу, указанному в заявлении о получении согласия, поступившем в администрацию Шаумянского сельского поселения Туапсинского района в письменной форме.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bookmarkStart w:id="5" w:name="Par46"/>
      <w:bookmarkEnd w:id="5"/>
      <w:r>
        <w:rPr>
          <w:sz w:val="28"/>
          <w:szCs w:val="28"/>
        </w:rPr>
        <w:t>6. Уполномоченный орган принимает решение об отказе в выдаче согласия в случае, если: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подано неуполномоченным лицом, в том числе, если заявитель не является юридическим лицом, либо индивидуальным предпринимателем.  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испрашиваемые земли или земельный участок (объект имущественного комплекса) предоставлены иным лицам;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shd w:val="clear" w:color="auto" w:fill="FFFFFF"/>
        </w:rPr>
        <w:t>наличие у администрации муниципального образования, рассматривающей заявку, информации исполнительного органа государственной власти Краснодарского края в области потребительской сферы о неуплаченном организатором ярмарки, выставки-ярмарки в установленный срок административном штрафе, назначенном за правонарушения, предусмотренные </w:t>
      </w:r>
      <w:hyperlink r:id="rId7" w:anchor="/document/23940608/entry/314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статьей 3.14</w:t>
        </w:r>
      </w:hyperlink>
      <w:r>
        <w:rPr>
          <w:sz w:val="28"/>
          <w:szCs w:val="28"/>
          <w:shd w:val="clear" w:color="auto" w:fill="FFFFFF"/>
        </w:rPr>
        <w:t> Закона Краснодарского края «Об административных правонарушениях» - н</w:t>
      </w:r>
      <w:r>
        <w:rPr>
          <w:bCs/>
          <w:sz w:val="28"/>
          <w:szCs w:val="28"/>
          <w:shd w:val="clear" w:color="auto" w:fill="FFFFFF"/>
        </w:rPr>
        <w:t>арушение порядка организации ярмарок, выставок-ярмарок и продажи товаров на них</w:t>
      </w:r>
      <w:r>
        <w:rPr>
          <w:sz w:val="28"/>
          <w:szCs w:val="28"/>
          <w:shd w:val="clear" w:color="auto" w:fill="FFFFFF"/>
        </w:rPr>
        <w:t>.</w:t>
      </w:r>
    </w:p>
    <w:p w:rsidR="007C71DE" w:rsidRDefault="007C71DE" w:rsidP="007C71D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Полученное заявителем уведомление об отказе в выдаче согласия может быть обжаловано в судебном порядке.</w:t>
      </w:r>
    </w:p>
    <w:p w:rsidR="007C71DE" w:rsidRDefault="007C71DE" w:rsidP="007C71DE">
      <w:pPr>
        <w:pStyle w:val="ConsPlusNormal"/>
        <w:jc w:val="both"/>
        <w:rPr>
          <w:sz w:val="28"/>
          <w:szCs w:val="28"/>
        </w:rPr>
      </w:pPr>
    </w:p>
    <w:p w:rsidR="007C71DE" w:rsidRDefault="007C71DE" w:rsidP="007C71DE">
      <w:pPr>
        <w:pStyle w:val="ConsPlusNormal"/>
        <w:jc w:val="both"/>
        <w:rPr>
          <w:sz w:val="28"/>
          <w:szCs w:val="28"/>
        </w:rPr>
      </w:pPr>
    </w:p>
    <w:p w:rsidR="007C71DE" w:rsidRDefault="007C71DE" w:rsidP="007C71DE">
      <w:pPr>
        <w:pStyle w:val="ConsPlusNormal"/>
        <w:jc w:val="both"/>
        <w:rPr>
          <w:sz w:val="28"/>
          <w:szCs w:val="28"/>
        </w:rPr>
      </w:pPr>
    </w:p>
    <w:p w:rsidR="007C71DE" w:rsidRDefault="007C71DE" w:rsidP="007C71D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C71DE" w:rsidRDefault="007C71DE" w:rsidP="007C71D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7C71DE" w:rsidRDefault="007C71DE" w:rsidP="007C71D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</w:t>
      </w:r>
      <w:r>
        <w:rPr>
          <w:sz w:val="28"/>
          <w:szCs w:val="28"/>
        </w:rPr>
        <w:tab/>
        <w:t xml:space="preserve">                                                           А.А. Кочканян</w:t>
      </w:r>
    </w:p>
    <w:p w:rsidR="007C71DE" w:rsidRDefault="007C71DE" w:rsidP="007C71DE">
      <w:pPr>
        <w:pStyle w:val="ConsPlusNormal"/>
        <w:jc w:val="center"/>
        <w:outlineLvl w:val="0"/>
        <w:rPr>
          <w:sz w:val="28"/>
          <w:szCs w:val="28"/>
        </w:rPr>
      </w:pPr>
    </w:p>
    <w:p w:rsidR="007C71DE" w:rsidRDefault="007C71DE" w:rsidP="007C71DE">
      <w:pPr>
        <w:pStyle w:val="ConsPlusNormal"/>
        <w:jc w:val="both"/>
        <w:rPr>
          <w:sz w:val="28"/>
          <w:szCs w:val="28"/>
        </w:rPr>
      </w:pPr>
    </w:p>
    <w:p w:rsidR="00A908F1" w:rsidRDefault="00A908F1"/>
    <w:sectPr w:rsidR="00A908F1" w:rsidSect="007C71DE">
      <w:pgSz w:w="11906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26" w:rsidRDefault="00372626" w:rsidP="007C71DE">
      <w:pPr>
        <w:spacing w:after="0" w:line="240" w:lineRule="auto"/>
      </w:pPr>
      <w:r>
        <w:separator/>
      </w:r>
    </w:p>
  </w:endnote>
  <w:endnote w:type="continuationSeparator" w:id="0">
    <w:p w:rsidR="00372626" w:rsidRDefault="00372626" w:rsidP="007C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26" w:rsidRDefault="00372626" w:rsidP="007C71DE">
      <w:pPr>
        <w:spacing w:after="0" w:line="240" w:lineRule="auto"/>
      </w:pPr>
      <w:r>
        <w:separator/>
      </w:r>
    </w:p>
  </w:footnote>
  <w:footnote w:type="continuationSeparator" w:id="0">
    <w:p w:rsidR="00372626" w:rsidRDefault="00372626" w:rsidP="007C7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3A"/>
    <w:rsid w:val="002E5D3A"/>
    <w:rsid w:val="00372626"/>
    <w:rsid w:val="007C71DE"/>
    <w:rsid w:val="00A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5478CB-02B5-48C3-B696-8451A72A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C71D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C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7C71DE"/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7C71D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7C71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footer"/>
    <w:basedOn w:val="a"/>
    <w:link w:val="a9"/>
    <w:uiPriority w:val="99"/>
    <w:rsid w:val="007C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7C71D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qFormat/>
    <w:rsid w:val="007C7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7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7C71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C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71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2022-07-11T07:41:00Z</cp:lastPrinted>
  <dcterms:created xsi:type="dcterms:W3CDTF">2022-07-11T07:42:00Z</dcterms:created>
  <dcterms:modified xsi:type="dcterms:W3CDTF">2022-07-11T07:42:00Z</dcterms:modified>
</cp:coreProperties>
</file>