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B3" w:rsidRDefault="004F0DB3" w:rsidP="004F0DB3">
      <w:pPr>
        <w:spacing w:after="0" w:line="240" w:lineRule="auto"/>
        <w:ind w:left="709" w:firstLine="425"/>
        <w:jc w:val="center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45720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B3" w:rsidRDefault="004F0DB3" w:rsidP="004F0DB3">
      <w:pPr>
        <w:spacing w:after="0" w:line="240" w:lineRule="auto"/>
        <w:ind w:left="709" w:firstLine="42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F0DB3" w:rsidRDefault="004F0DB3" w:rsidP="004F0DB3">
      <w:pPr>
        <w:spacing w:after="0" w:line="240" w:lineRule="auto"/>
        <w:ind w:firstLine="42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ШАУМЯНСКОГО СЕЛЬСКОГО ПОСЕЛЕНИЯ ТУАПСИНСКОГО РАЙОНА</w:t>
      </w:r>
    </w:p>
    <w:p w:rsidR="004F0DB3" w:rsidRDefault="004F0DB3" w:rsidP="004F0DB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x-none"/>
        </w:rPr>
      </w:pPr>
    </w:p>
    <w:p w:rsidR="004F0DB3" w:rsidRDefault="004F0DB3" w:rsidP="004F0DB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F0DB3" w:rsidRDefault="004F0DB3" w:rsidP="004F0DB3">
      <w:pPr>
        <w:tabs>
          <w:tab w:val="left" w:pos="1800"/>
        </w:tabs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 от </w:t>
      </w:r>
      <w:r w:rsidR="00935BF3" w:rsidRPr="00935BF3">
        <w:rPr>
          <w:rFonts w:ascii="Times New Roman" w:eastAsia="Calibri" w:hAnsi="Times New Roman"/>
          <w:sz w:val="28"/>
          <w:szCs w:val="24"/>
          <w:lang w:eastAsia="en-US"/>
        </w:rPr>
        <w:t>28.11.2023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</w:t>
      </w:r>
      <w:r w:rsidR="000352DB">
        <w:rPr>
          <w:rFonts w:ascii="Times New Roman" w:eastAsia="Calibri" w:hAnsi="Times New Roman"/>
          <w:sz w:val="28"/>
          <w:szCs w:val="24"/>
          <w:lang w:eastAsia="en-US"/>
        </w:rPr>
        <w:t xml:space="preserve">      </w:t>
      </w:r>
      <w:r w:rsidR="00B46552"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</w:t>
      </w:r>
      <w:r w:rsidR="00935BF3">
        <w:rPr>
          <w:rFonts w:ascii="Times New Roman" w:eastAsia="Calibri" w:hAnsi="Times New Roman"/>
          <w:sz w:val="28"/>
          <w:szCs w:val="24"/>
          <w:lang w:eastAsia="en-US"/>
        </w:rPr>
        <w:t xml:space="preserve">              </w:t>
      </w:r>
      <w:r w:rsidR="00B46552">
        <w:rPr>
          <w:rFonts w:ascii="Times New Roman" w:eastAsia="Calibri" w:hAnsi="Times New Roman"/>
          <w:sz w:val="28"/>
          <w:szCs w:val="24"/>
          <w:lang w:eastAsia="en-US"/>
        </w:rPr>
        <w:t xml:space="preserve">       </w:t>
      </w:r>
      <w:r w:rsidR="000352DB"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</w:t>
      </w:r>
      <w:r w:rsidR="00946F6A">
        <w:rPr>
          <w:rFonts w:ascii="Times New Roman" w:eastAsia="Calibri" w:hAnsi="Times New Roman"/>
          <w:sz w:val="28"/>
          <w:szCs w:val="24"/>
          <w:lang w:eastAsia="en-US"/>
        </w:rPr>
        <w:t xml:space="preserve">         № </w:t>
      </w:r>
      <w:r w:rsidR="00935BF3" w:rsidRPr="00935BF3">
        <w:rPr>
          <w:rFonts w:ascii="Times New Roman" w:eastAsia="Calibri" w:hAnsi="Times New Roman"/>
          <w:sz w:val="28"/>
          <w:szCs w:val="24"/>
          <w:lang w:eastAsia="en-US"/>
        </w:rPr>
        <w:t>117</w:t>
      </w:r>
    </w:p>
    <w:p w:rsidR="004F0DB3" w:rsidRDefault="004F0DB3" w:rsidP="004F0DB3">
      <w:pPr>
        <w:tabs>
          <w:tab w:val="left" w:pos="1800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с. Шаумян</w:t>
      </w:r>
    </w:p>
    <w:p w:rsidR="004F0DB3" w:rsidRDefault="004F0DB3" w:rsidP="004F0D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4F0DB3" w:rsidRDefault="004F0DB3" w:rsidP="004F0D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ценностям по муниципальному контролю на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автомобильном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транспорте, городском наземном электрическом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транспорте и в дорожном хозяйстве в границах, населенных </w:t>
      </w:r>
    </w:p>
    <w:p w:rsidR="004F0DB3" w:rsidRDefault="000352DB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пунктов Шаумянского </w:t>
      </w:r>
      <w:r w:rsidR="004F0DB3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сельского поселения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Туапсинского района</w:t>
      </w:r>
      <w:r w:rsidR="000352DB">
        <w:rPr>
          <w:rFonts w:ascii="Times New Roman" w:hAnsi="Times New Roman"/>
          <w:b/>
          <w:sz w:val="28"/>
          <w:szCs w:val="28"/>
        </w:rPr>
        <w:t xml:space="preserve">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F0DB3" w:rsidRDefault="004F0DB3" w:rsidP="004F0D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0DB3" w:rsidRDefault="004F0DB3" w:rsidP="004F0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2020 г.</w:t>
      </w:r>
      <w:r w:rsidR="00440C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ю:</w:t>
      </w:r>
    </w:p>
    <w:p w:rsidR="004F0DB3" w:rsidRDefault="004F0DB3" w:rsidP="004F0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Шаумянского сельского посел</w:t>
      </w:r>
      <w:r w:rsidR="00667E62">
        <w:rPr>
          <w:rFonts w:ascii="Times New Roman" w:hAnsi="Times New Roman"/>
          <w:sz w:val="28"/>
          <w:szCs w:val="28"/>
        </w:rPr>
        <w:t>ения Туапсинского района на 2024</w:t>
      </w:r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Должностным лицам администрации Шаумянского сельского поселения Туапсинского района, ответственным за проведение контрольных мероприятий по муниципальному контролю 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Шаумянского сельского поселения Туапсинского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667E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обеспечить исполнение Программы профилактики.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</w:t>
      </w:r>
      <w:r w:rsidR="00667E62">
        <w:rPr>
          <w:rFonts w:ascii="Times New Roman" w:hAnsi="Times New Roman"/>
          <w:sz w:val="28"/>
          <w:szCs w:val="28"/>
        </w:rPr>
        <w:t xml:space="preserve"> вступает в силу с 1 января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Разместить настоящее постановление на официальном сайте администрации Шаумянского сельского поселения Туапсинского района в информационно-телекоммуникационной сети «Интернет».</w:t>
      </w:r>
    </w:p>
    <w:p w:rsidR="004F0DB3" w:rsidRDefault="004F0DB3" w:rsidP="004F0D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667E62" w:rsidRPr="00667E62" w:rsidRDefault="00935BF3" w:rsidP="00667E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667E62">
        <w:rPr>
          <w:rFonts w:ascii="Times New Roman" w:hAnsi="Times New Roman"/>
          <w:sz w:val="28"/>
          <w:szCs w:val="28"/>
        </w:rPr>
        <w:t xml:space="preserve">6. </w:t>
      </w:r>
      <w:r w:rsidR="00667E62" w:rsidRPr="00667E62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путем доведения до всеобщего сведения граждан, проживающих на территории поселения, посредством размещения его в специально установленных местах, обеспечения беспрепятственного доступа к тексту муниципального правового акта.</w:t>
      </w: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Шаумянского сельского поселения</w:t>
      </w: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   </w:t>
      </w:r>
      <w:r w:rsidR="00667E62">
        <w:rPr>
          <w:rFonts w:ascii="Times New Roman" w:hAnsi="Times New Roman"/>
          <w:sz w:val="28"/>
          <w:szCs w:val="28"/>
        </w:rPr>
        <w:t xml:space="preserve">                   Т.А. Делигевурян</w:t>
      </w: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4F0DB3" w:rsidTr="004F0DB3">
        <w:tc>
          <w:tcPr>
            <w:tcW w:w="4784" w:type="dxa"/>
          </w:tcPr>
          <w:p w:rsidR="004F0DB3" w:rsidRDefault="004F0D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:rsidR="004F0DB3" w:rsidRDefault="004F0DB3">
            <w:pPr>
              <w:widowControl w:val="0"/>
              <w:spacing w:after="0" w:line="240" w:lineRule="auto"/>
              <w:ind w:left="567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F0DB3" w:rsidRDefault="004F0D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УТВЕРЖДЕНА</w:t>
            </w:r>
          </w:p>
          <w:p w:rsidR="004F0DB3" w:rsidRDefault="004F0D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постановлением администрации</w:t>
            </w:r>
          </w:p>
          <w:p w:rsidR="004F0DB3" w:rsidRDefault="004F0DB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Шаумянского сельского поселения Туапсинского района</w:t>
            </w:r>
          </w:p>
          <w:p w:rsidR="004F0DB3" w:rsidRDefault="00935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28.11.2023 № 117</w:t>
            </w:r>
          </w:p>
        </w:tc>
      </w:tr>
    </w:tbl>
    <w:p w:rsidR="004F0DB3" w:rsidRDefault="004F0DB3" w:rsidP="004F0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Программа профилактики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автомобильном транспорте, городском наземном электрическом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транспорте и в дорожном хозяйстве в границах, населенных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пунктов Шаумянского сельского поселения 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Туапсинского района</w:t>
      </w:r>
      <w:r w:rsidR="00667E62">
        <w:rPr>
          <w:rFonts w:ascii="Times New Roman" w:hAnsi="Times New Roman"/>
          <w:b/>
          <w:sz w:val="28"/>
          <w:szCs w:val="28"/>
        </w:rPr>
        <w:t xml:space="preserve">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DB3" w:rsidRDefault="004F0DB3" w:rsidP="004F0DB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Шаумянском сельском поселении Туапсинского района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транспорте, городском наземной электрическом транспорте и в дорожном хозяйстве в Шаумянском сельского поселения Туапсинского района, проводимых администрацией Шаумянского сельского поселения Туапсинского района (далее – Администрация), и порядок их проведения в </w:t>
      </w:r>
      <w:r w:rsidR="00667E62">
        <w:rPr>
          <w:rFonts w:ascii="Times New Roman" w:hAnsi="Times New Roman"/>
          <w:color w:val="000000"/>
          <w:sz w:val="28"/>
          <w:szCs w:val="28"/>
          <w:lang w:bidi="ru-RU"/>
        </w:rPr>
        <w:t>2024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году.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1" w:name="Par94"/>
      <w:bookmarkEnd w:id="1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территории Шаумянского сельского поселения Туапсинского района на </w:t>
      </w:r>
      <w:r w:rsidR="00667E62">
        <w:rPr>
          <w:rFonts w:ascii="Times New Roman" w:eastAsia="Calibri" w:hAnsi="Times New Roman"/>
          <w:sz w:val="28"/>
          <w:szCs w:val="28"/>
          <w:lang w:eastAsia="en-US"/>
        </w:rPr>
        <w:t>2024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 (далее – Программа профилактики) разработана в соответствии со</w:t>
      </w:r>
      <w:r>
        <w:rPr>
          <w:rFonts w:ascii="Times New Roman" w:eastAsia="Calibri" w:hAnsi="Times New Roman"/>
          <w:color w:val="0000FF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статьей 44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постановлением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дорожном хозяйстве в границах Шаумянского сельского поселения Туапсинского района.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Шаумянского сельского поселения Туапсинского района, утвержденным решением Совета Шаумянского сельского поселения Туапсинского района № 109 от 24.02.2022 г. (далее Положение о контроле), муниципальный контроль осуществляется в форме проведения внеплановых проверок.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связи с ограничениями, установленными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в 2022 </w:t>
      </w:r>
      <w:r>
        <w:rPr>
          <w:rFonts w:ascii="Times New Roman" w:eastAsia="Calibri" w:hAnsi="Times New Roman"/>
          <w:bCs/>
          <w:sz w:val="28"/>
          <w:szCs w:val="28"/>
          <w:lang w:eastAsia="en-US" w:bidi="ru-RU"/>
        </w:rPr>
        <w:t>году в рамках муниципального контроля на автомобильном транспорте, городском  наземном электрическом транспорте и в дорожном хозяйстве в границах населенных пунктов Шаумянского  сельского поселения Туапсинского района внеплановые проверки, мероприятия по контролю без взаимодействия с субъектами контроля на территории поселения не проводились.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Шаумянского  сельского поселения Туапсинского района на 2022 год, утвержденной постановлением администрации Шаумянского сельского поселения Туапсинского района от 15 декабря 2021 г. № 146.</w:t>
      </w:r>
    </w:p>
    <w:p w:rsidR="004F0DB3" w:rsidRDefault="004F0DB3" w:rsidP="004F0D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В 2022 году в соответствии с планом мероприятий по профилактике нарушений законодательства в сфере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Шаумянского сельском поселении Туапсинского района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 2022 год,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Администрации в информационно-телекоммуникационной сети «Интернет» (далее – официальный сайт)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обеспечено размещение информации в отношении проведения муниципального контроля в сфере автомобильных дорог и дорожного хозяйства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 территории Шаумянского  сельского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 xml:space="preserve">поселения Туапсинского района согласно требованиям статьи 46 Федерального закона от 31 июля 2020 г. № 248-ФЗ «О государственном контроле (надзоре) и муниципальном контроле в Российской Федерации».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 рамках мероприятий «Консультирование» подконтрольным субъектам на регулярной основе давалась разъяснения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z w:val="28"/>
          <w:szCs w:val="28"/>
          <w:lang w:eastAsia="en-US" w:bidi="ru-RU"/>
        </w:rPr>
        <w:t>Предостережения подконтрольным субъектам не объявлялись ввиду отсутствия оснований.</w:t>
      </w:r>
    </w:p>
    <w:p w:rsidR="004F0DB3" w:rsidRDefault="004F0DB3" w:rsidP="004F0D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2" w:name="Par175"/>
      <w:bookmarkEnd w:id="2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F0DB3" w:rsidRDefault="004F0DB3" w:rsidP="004F0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4F0DB3" w:rsidRDefault="004F0DB3" w:rsidP="004F0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F0DB3" w:rsidRDefault="004F0DB3" w:rsidP="004F0DB3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F0DB3" w:rsidRDefault="004F0DB3" w:rsidP="004F0DB3">
      <w:pPr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851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4F0DB3" w:rsidRDefault="004F0DB3" w:rsidP="004F0DB3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9"/>
        <w:gridCol w:w="1701"/>
        <w:gridCol w:w="1701"/>
      </w:tblGrid>
      <w:tr w:rsidR="004F0DB3" w:rsidTr="004F0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4F0DB3" w:rsidTr="004F0DB3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Заместитель главы администрации</w:t>
            </w:r>
          </w:p>
        </w:tc>
      </w:tr>
      <w:tr w:rsidR="004F0DB3" w:rsidTr="004F0DB3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 xml:space="preserve">Размещение </w:t>
            </w:r>
            <w:r>
              <w:rPr>
                <w:rFonts w:ascii="Times New Roman" w:eastAsia="Calibri" w:hAnsi="Times New Roman"/>
                <w:lang w:eastAsia="en-US"/>
              </w:rPr>
              <w:t>сведений, касающихся осуществления муниципального контроля на официальном сайте администрации Шаумянского сельского поселения Туапсинского района в сети «Интернет» и средствах массовой информации: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3) </w:t>
            </w:r>
            <w:hyperlink r:id="rId6" w:history="1">
              <w:r>
                <w:rPr>
                  <w:rStyle w:val="a4"/>
                  <w:rFonts w:ascii="Times New Roman" w:eastAsia="Calibri" w:hAnsi="Times New Roman"/>
                  <w:color w:val="auto"/>
                  <w:u w:val="none"/>
                  <w:lang w:eastAsia="en-US"/>
                </w:rPr>
                <w:t>перечень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>
                <w:rPr>
                  <w:rStyle w:val="a4"/>
                  <w:rFonts w:ascii="Times New Roman" w:eastAsia="Calibri" w:hAnsi="Times New Roman"/>
                  <w:color w:val="auto"/>
                  <w:u w:val="none"/>
                  <w:lang w:eastAsia="en-US"/>
                </w:rPr>
                <w:t>законом</w:t>
              </w:r>
            </w:hyperlink>
            <w:r>
              <w:rPr>
                <w:rFonts w:ascii="Times New Roman" w:eastAsia="Calibri" w:hAnsi="Times New Roman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5) перечень индикаторов риска нарушения обязательных требований;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</w:tr>
      <w:tr w:rsidR="004F0DB3" w:rsidTr="004F0DB3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Заместитель главы администрации</w:t>
            </w:r>
          </w:p>
        </w:tc>
      </w:tr>
      <w:tr w:rsidR="004F0DB3" w:rsidTr="004F0DB3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F0DB3" w:rsidTr="004F0DB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lang w:eastAsia="en-US"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eastAsia="Calibri" w:hAnsi="Times New Roman"/>
                <w:lang w:eastAsia="en-US"/>
              </w:rPr>
              <w:t xml:space="preserve">по вопросам,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Заместитель главы администрации</w:t>
            </w:r>
          </w:p>
        </w:tc>
      </w:tr>
      <w:tr w:rsidR="004F0DB3" w:rsidTr="004F0DB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Осуществляется должностным лицом уполномоченного органа: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телефону;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посредством видео-конференц-связи; 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на личном приеме;</w:t>
            </w:r>
          </w:p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iCs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средством письменного ответа.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B3" w:rsidRDefault="004F0DB3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4F0DB3" w:rsidRDefault="004F0DB3" w:rsidP="004F0D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F0DB3" w:rsidRDefault="004F0DB3" w:rsidP="004F0D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Показатели по профилактическим мероприятиям информирование, консультирование и выдача предостережения:</w:t>
      </w:r>
    </w:p>
    <w:p w:rsidR="004F0DB3" w:rsidRDefault="004F0DB3" w:rsidP="004F0D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F0DB3" w:rsidTr="004F0DB3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4F0DB3" w:rsidTr="004F0D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4F0DB3" w:rsidTr="004F0DB3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Удовлетворенность контролируемых лиц и их представителями </w:t>
            </w:r>
            <w:r w:rsidR="005C6D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консультированием контрольного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5C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обращения в 2023</w:t>
            </w:r>
            <w:r w:rsidR="004F0D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году не поступали</w:t>
            </w:r>
          </w:p>
        </w:tc>
      </w:tr>
      <w:tr w:rsidR="004F0DB3" w:rsidTr="004F0D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3" w:rsidRDefault="004F0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DB3" w:rsidRDefault="004F0DB3" w:rsidP="004F0D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</w:p>
    <w:p w:rsidR="004F0DB3" w:rsidRDefault="004F0DB3" w:rsidP="004F0D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Шаумянского сельского поселения    </w:t>
      </w:r>
    </w:p>
    <w:p w:rsidR="004F0DB3" w:rsidRDefault="004F0DB3" w:rsidP="004F0DB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Туапсинского района                                                  </w:t>
      </w:r>
      <w:r w:rsidR="005C6D65">
        <w:rPr>
          <w:rFonts w:ascii="Times New Roman" w:eastAsia="Calibri" w:hAnsi="Times New Roman"/>
          <w:sz w:val="28"/>
          <w:szCs w:val="28"/>
        </w:rPr>
        <w:t xml:space="preserve">              Т.А. Делигевурян</w:t>
      </w:r>
    </w:p>
    <w:p w:rsidR="004F0DB3" w:rsidRDefault="004F0DB3" w:rsidP="004F0DB3"/>
    <w:p w:rsidR="00A908F1" w:rsidRDefault="00A908F1"/>
    <w:sectPr w:rsidR="00A9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72"/>
    <w:rsid w:val="000352DB"/>
    <w:rsid w:val="000C3C72"/>
    <w:rsid w:val="00146D3F"/>
    <w:rsid w:val="00217A22"/>
    <w:rsid w:val="00440C0D"/>
    <w:rsid w:val="004F0DB3"/>
    <w:rsid w:val="005A2541"/>
    <w:rsid w:val="005C6D65"/>
    <w:rsid w:val="00667E62"/>
    <w:rsid w:val="006D7E0D"/>
    <w:rsid w:val="007737DD"/>
    <w:rsid w:val="00935BF3"/>
    <w:rsid w:val="00946F6A"/>
    <w:rsid w:val="00A908F1"/>
    <w:rsid w:val="00B46552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F9DB-FA53-494E-A07F-CD7D703F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F0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2023-11-30T11:05:00Z</dcterms:created>
  <dcterms:modified xsi:type="dcterms:W3CDTF">2023-11-30T11:43:00Z</dcterms:modified>
</cp:coreProperties>
</file>